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6047" w14:textId="18A03F7B" w:rsidR="00E0369D" w:rsidRPr="00C00246" w:rsidRDefault="0059381F" w:rsidP="00C00246">
      <w:pPr>
        <w:ind w:firstLine="720"/>
        <w:jc w:val="center"/>
        <w:rPr>
          <w:b/>
          <w:bCs/>
        </w:rPr>
      </w:pPr>
      <w:r w:rsidRPr="00C00246">
        <w:rPr>
          <w:b/>
          <w:bCs/>
        </w:rPr>
        <w:t>Health and Welfare Plans in a Merger or Acquisition</w:t>
      </w:r>
    </w:p>
    <w:p w14:paraId="3A379F53" w14:textId="383D285B" w:rsidR="247B6DAB" w:rsidRDefault="247B6DAB" w:rsidP="247B6DAB">
      <w:pPr>
        <w:ind w:firstLine="720"/>
      </w:pPr>
    </w:p>
    <w:p w14:paraId="64B40E2B" w14:textId="6A6190C9" w:rsidR="1685E130" w:rsidRDefault="1685E130" w:rsidP="00F96FFE">
      <w:r>
        <w:t xml:space="preserve">Employee benefit plans are often overlooked or not addressed during </w:t>
      </w:r>
      <w:r w:rsidR="00676D3C">
        <w:t>a merger and acquisition (M&amp;A)</w:t>
      </w:r>
      <w:r w:rsidR="0074137A">
        <w:t xml:space="preserve"> </w:t>
      </w:r>
      <w:r w:rsidR="00BD7B3F">
        <w:t>transaction</w:t>
      </w:r>
      <w:r>
        <w:t xml:space="preserve">. </w:t>
      </w:r>
      <w:r w:rsidR="00E76DDB">
        <w:t>A</w:t>
      </w:r>
      <w:r w:rsidR="00942793">
        <w:t>s</w:t>
      </w:r>
      <w:r w:rsidR="00E76DDB">
        <w:t xml:space="preserve"> a result, many companies are left with significant </w:t>
      </w:r>
      <w:r w:rsidR="00ED62BE">
        <w:t>compliance issues and legal liabilities after the sale</w:t>
      </w:r>
      <w:r w:rsidR="009F6798">
        <w:t xml:space="preserve"> that could have been avoided</w:t>
      </w:r>
      <w:r w:rsidR="00C62480">
        <w:t xml:space="preserve"> with some due diligence</w:t>
      </w:r>
      <w:r w:rsidR="003F5F2F">
        <w:t>.</w:t>
      </w:r>
      <w:r w:rsidR="004B7F50">
        <w:t xml:space="preserve"> What follows</w:t>
      </w:r>
      <w:r w:rsidR="00F96FFE">
        <w:t xml:space="preserve"> is </w:t>
      </w:r>
      <w:r>
        <w:t xml:space="preserve">a high-level overview of </w:t>
      </w:r>
      <w:r w:rsidR="00F96FFE">
        <w:t>benefit plan issues in mergers and acquisitions.</w:t>
      </w:r>
      <w:r w:rsidR="00472CCC">
        <w:t xml:space="preserve"> Because each merger</w:t>
      </w:r>
      <w:r w:rsidR="000820AA">
        <w:t xml:space="preserve">, </w:t>
      </w:r>
      <w:r w:rsidR="00472CCC">
        <w:t>acquisition</w:t>
      </w:r>
      <w:r w:rsidR="000820AA">
        <w:t>, and benefit plan</w:t>
      </w:r>
      <w:r w:rsidR="00472CCC">
        <w:t xml:space="preserve"> </w:t>
      </w:r>
      <w:proofErr w:type="gramStart"/>
      <w:r w:rsidR="00472CCC">
        <w:t>is</w:t>
      </w:r>
      <w:proofErr w:type="gramEnd"/>
      <w:r w:rsidR="00472CCC">
        <w:t xml:space="preserve"> unique</w:t>
      </w:r>
      <w:r w:rsidR="00DC46A7">
        <w:t xml:space="preserve"> and the process can be complex</w:t>
      </w:r>
      <w:r w:rsidR="00424EB1">
        <w:t xml:space="preserve">, </w:t>
      </w:r>
      <w:r w:rsidR="000820AA">
        <w:t>use this</w:t>
      </w:r>
      <w:r w:rsidR="00424EB1">
        <w:t xml:space="preserve"> list </w:t>
      </w:r>
      <w:r w:rsidR="000820AA">
        <w:t>a</w:t>
      </w:r>
      <w:r w:rsidR="006C380A">
        <w:t>s a starting point</w:t>
      </w:r>
      <w:r w:rsidR="00BD757B">
        <w:t xml:space="preserve">. </w:t>
      </w:r>
      <w:r w:rsidR="00C00246">
        <w:t xml:space="preserve"> </w:t>
      </w:r>
      <w:r w:rsidR="00DC46A7">
        <w:t>It is recommend</w:t>
      </w:r>
      <w:r w:rsidR="0062683D">
        <w:t>ed</w:t>
      </w:r>
      <w:r w:rsidR="00DC46A7">
        <w:t xml:space="preserve"> t</w:t>
      </w:r>
      <w:r w:rsidR="00D34612">
        <w:t xml:space="preserve">o work with legal counsel </w:t>
      </w:r>
      <w:r w:rsidR="00C00246">
        <w:t>to</w:t>
      </w:r>
      <w:r w:rsidR="0062683D">
        <w:t xml:space="preserve"> avoid any unwanted surprises when the sale closes. </w:t>
      </w:r>
    </w:p>
    <w:p w14:paraId="1392E4D0" w14:textId="13C9A111" w:rsidR="00F7102E" w:rsidRPr="00B15B66" w:rsidRDefault="00F27408">
      <w:pPr>
        <w:rPr>
          <w:b/>
          <w:bCs/>
        </w:rPr>
      </w:pPr>
      <w:r>
        <w:rPr>
          <w:b/>
          <w:bCs/>
        </w:rPr>
        <w:t xml:space="preserve">What </w:t>
      </w:r>
      <w:r w:rsidR="00F7102E" w:rsidRPr="00B15B66">
        <w:rPr>
          <w:b/>
          <w:bCs/>
        </w:rPr>
        <w:t>Type of Sale</w:t>
      </w:r>
      <w:r>
        <w:rPr>
          <w:b/>
          <w:bCs/>
        </w:rPr>
        <w:t xml:space="preserve"> Is It?</w:t>
      </w:r>
    </w:p>
    <w:p w14:paraId="77880BD6" w14:textId="43BACA32" w:rsidR="00BF04CD" w:rsidRDefault="00A130C3" w:rsidP="0CCC078D">
      <w:r>
        <w:t xml:space="preserve">The legal form of M&amp;A transaction will dictate many benefit issues. </w:t>
      </w:r>
      <w:r w:rsidR="00D442BB">
        <w:t xml:space="preserve">There are tax and corporate law reasons for the structuring the transaction as either an asset </w:t>
      </w:r>
      <w:r w:rsidR="00315FB1">
        <w:t xml:space="preserve">transaction or a stock acquisition or merge. </w:t>
      </w:r>
      <w:r w:rsidR="001C4CD1">
        <w:t xml:space="preserve">It is important to know what type of transaction is </w:t>
      </w:r>
      <w:r w:rsidR="00845B33">
        <w:t>taking place as it will determine whether the seller’s liabilities will be transferred by operation of</w:t>
      </w:r>
      <w:r w:rsidR="00082EE1">
        <w:t xml:space="preserve"> </w:t>
      </w:r>
      <w:r w:rsidR="00845B33">
        <w:t>law to the buyer</w:t>
      </w:r>
      <w:r w:rsidR="00082EE1">
        <w:t xml:space="preserve">, although this can be altered to some degree by agreement of the parties. </w:t>
      </w:r>
    </w:p>
    <w:p w14:paraId="22093CB7" w14:textId="61AE51E1" w:rsidR="00F7102E" w:rsidRDefault="00F7102E" w:rsidP="00F7102E">
      <w:pPr>
        <w:pStyle w:val="ListParagraph"/>
        <w:numPr>
          <w:ilvl w:val="0"/>
          <w:numId w:val="3"/>
        </w:numPr>
      </w:pPr>
      <w:r>
        <w:t xml:space="preserve">Asset </w:t>
      </w:r>
      <w:r w:rsidR="00987DA1">
        <w:t>t</w:t>
      </w:r>
      <w:r>
        <w:t xml:space="preserve">ransaction: </w:t>
      </w:r>
      <w:r w:rsidR="00987DA1">
        <w:t xml:space="preserve">An asset transaction is when </w:t>
      </w:r>
      <w:r>
        <w:t xml:space="preserve">the acquiring entity purchases </w:t>
      </w:r>
      <w:r w:rsidR="00987DA1">
        <w:t>some</w:t>
      </w:r>
      <w:r>
        <w:t xml:space="preserve"> of the selling company’s assets but does not purchase all liabilities</w:t>
      </w:r>
      <w:r w:rsidR="00987DA1">
        <w:t>.</w:t>
      </w:r>
      <w:r>
        <w:t xml:space="preserve"> </w:t>
      </w:r>
    </w:p>
    <w:p w14:paraId="185DD158" w14:textId="3FA57DA6" w:rsidR="00180585" w:rsidRPr="00450574" w:rsidRDefault="00180585" w:rsidP="00180585">
      <w:pPr>
        <w:pStyle w:val="ListParagraph"/>
        <w:numPr>
          <w:ilvl w:val="1"/>
          <w:numId w:val="3"/>
        </w:numPr>
        <w:rPr>
          <w:b/>
          <w:bCs/>
        </w:rPr>
      </w:pPr>
      <w:r w:rsidRPr="00450574">
        <w:rPr>
          <w:b/>
          <w:bCs/>
        </w:rPr>
        <w:t xml:space="preserve">Why does it matter? If the seller retains ownership of their company in an asset sale, they will also likely </w:t>
      </w:r>
      <w:r w:rsidR="0027626B" w:rsidRPr="00450574">
        <w:rPr>
          <w:b/>
          <w:bCs/>
        </w:rPr>
        <w:t>retain responsibility for their benefit plans. Often buyers will not want to assume the risks associated with another company’s benefit plans in an asset sale</w:t>
      </w:r>
      <w:r w:rsidR="003E5FE9" w:rsidRPr="00450574">
        <w:rPr>
          <w:b/>
          <w:bCs/>
        </w:rPr>
        <w:t xml:space="preserve">. If some of the seller’s employees </w:t>
      </w:r>
      <w:r w:rsidR="00FD16B4" w:rsidRPr="00450574">
        <w:rPr>
          <w:b/>
          <w:bCs/>
        </w:rPr>
        <w:t>go to the buyer’s company then, d</w:t>
      </w:r>
      <w:r w:rsidR="003E5FE9" w:rsidRPr="00450574">
        <w:rPr>
          <w:b/>
          <w:bCs/>
        </w:rPr>
        <w:t>epending on the benefit plan</w:t>
      </w:r>
      <w:r w:rsidR="00FD16B4" w:rsidRPr="00450574">
        <w:rPr>
          <w:b/>
          <w:bCs/>
        </w:rPr>
        <w:t>, there is potential for a partial plan termination</w:t>
      </w:r>
      <w:r w:rsidR="00624538" w:rsidRPr="00450574">
        <w:rPr>
          <w:b/>
          <w:bCs/>
        </w:rPr>
        <w:t>.</w:t>
      </w:r>
    </w:p>
    <w:p w14:paraId="7A30B8E5" w14:textId="77777777" w:rsidR="00624538" w:rsidRDefault="00F7102E" w:rsidP="00F7102E">
      <w:pPr>
        <w:pStyle w:val="ListParagraph"/>
        <w:numPr>
          <w:ilvl w:val="0"/>
          <w:numId w:val="3"/>
        </w:numPr>
      </w:pPr>
      <w:r>
        <w:t xml:space="preserve">Stock acquisition or merger: </w:t>
      </w:r>
      <w:r w:rsidR="00987DA1">
        <w:t xml:space="preserve">A stock acquisition of merger is when </w:t>
      </w:r>
      <w:r w:rsidR="00A1094D">
        <w:t>the acquiring entity acquires both the assets and the liabilities and other contracts of the selling company.</w:t>
      </w:r>
    </w:p>
    <w:p w14:paraId="618C2E73" w14:textId="5C845DD7" w:rsidR="00F7102E" w:rsidRPr="00450574" w:rsidRDefault="00624538" w:rsidP="00624538">
      <w:pPr>
        <w:pStyle w:val="ListParagraph"/>
        <w:numPr>
          <w:ilvl w:val="1"/>
          <w:numId w:val="3"/>
        </w:numPr>
        <w:rPr>
          <w:b/>
          <w:bCs/>
        </w:rPr>
      </w:pPr>
      <w:r w:rsidRPr="00450574">
        <w:rPr>
          <w:b/>
          <w:bCs/>
        </w:rPr>
        <w:t>What does it matter? In a stock sale, the buyer typically also acquires the seller’s benefit plans</w:t>
      </w:r>
      <w:r w:rsidR="003A5CF9" w:rsidRPr="00450574">
        <w:rPr>
          <w:b/>
          <w:bCs/>
        </w:rPr>
        <w:t>, either intentionally or accidentally. If the buyer does not want to acquire the benefit plans, they need to work with the seller so that those plans are terminated prior to the sale.</w:t>
      </w:r>
      <w:r w:rsidR="00C924DC" w:rsidRPr="00450574">
        <w:rPr>
          <w:b/>
          <w:bCs/>
        </w:rPr>
        <w:t xml:space="preserve"> If the buyer acquires the plans, they will need to do due diligence to make sure the plans have been compliant</w:t>
      </w:r>
      <w:r w:rsidR="002646A4" w:rsidRPr="00450574">
        <w:rPr>
          <w:b/>
          <w:bCs/>
        </w:rPr>
        <w:t xml:space="preserve"> and to see how those plans fit into the plans the buyer is currently offering.</w:t>
      </w:r>
      <w:r w:rsidR="00A1094D" w:rsidRPr="00450574">
        <w:rPr>
          <w:b/>
          <w:bCs/>
        </w:rPr>
        <w:t xml:space="preserve"> </w:t>
      </w:r>
    </w:p>
    <w:p w14:paraId="7AECAC0C" w14:textId="156E90FA" w:rsidR="00F543CD" w:rsidRPr="00B15B66" w:rsidRDefault="0051364D" w:rsidP="00F543CD">
      <w:pPr>
        <w:rPr>
          <w:b/>
          <w:bCs/>
        </w:rPr>
      </w:pPr>
      <w:r w:rsidRPr="0CCC078D">
        <w:rPr>
          <w:b/>
          <w:bCs/>
        </w:rPr>
        <w:t xml:space="preserve">Purchase </w:t>
      </w:r>
      <w:r w:rsidR="00BE47FC" w:rsidRPr="0CCC078D">
        <w:rPr>
          <w:b/>
          <w:bCs/>
        </w:rPr>
        <w:t>Agreement</w:t>
      </w:r>
    </w:p>
    <w:p w14:paraId="6BB19CB4" w14:textId="70884041" w:rsidR="00A24D61" w:rsidRDefault="00EC01A8" w:rsidP="00EC01A8">
      <w:r>
        <w:t xml:space="preserve">The purchase agreement </w:t>
      </w:r>
      <w:r w:rsidR="00BD7B3F">
        <w:t>will reflect the parties to the M&amp;A transaction</w:t>
      </w:r>
      <w:r w:rsidR="00A07802">
        <w:t xml:space="preserve">, their respective </w:t>
      </w:r>
      <w:r w:rsidR="00551308">
        <w:t>responsibilities</w:t>
      </w:r>
      <w:r w:rsidR="00A07802">
        <w:t xml:space="preserve">, and various other provisions. </w:t>
      </w:r>
      <w:r w:rsidR="00A72F59">
        <w:t xml:space="preserve"> </w:t>
      </w:r>
      <w:r w:rsidR="008A5D0A">
        <w:t xml:space="preserve">Usually, except in very small transactions, employee </w:t>
      </w:r>
      <w:r w:rsidR="000F5AF5">
        <w:t>benefit</w:t>
      </w:r>
      <w:r w:rsidR="008A5D0A">
        <w:t xml:space="preserve"> plan representations and warranties are made. </w:t>
      </w:r>
      <w:r w:rsidR="001B5015">
        <w:t>T</w:t>
      </w:r>
      <w:r w:rsidR="00610CBB">
        <w:t>he following list</w:t>
      </w:r>
      <w:r w:rsidR="001B5015">
        <w:t xml:space="preserve"> can be used to explore </w:t>
      </w:r>
      <w:r w:rsidR="00C3206B">
        <w:t>benefit-specific representations and warranties, allocation of responsibilities between the seller and buyer,</w:t>
      </w:r>
      <w:r w:rsidR="00610CBB">
        <w:t xml:space="preserve"> </w:t>
      </w:r>
      <w:r w:rsidR="00C3206B">
        <w:t xml:space="preserve">and other </w:t>
      </w:r>
    </w:p>
    <w:p w14:paraId="3CCCBC2E" w14:textId="12601D72" w:rsidR="00BE47FC" w:rsidRDefault="000F5AF5" w:rsidP="00BE47FC">
      <w:pPr>
        <w:pStyle w:val="ListParagraph"/>
        <w:numPr>
          <w:ilvl w:val="0"/>
          <w:numId w:val="4"/>
        </w:numPr>
      </w:pPr>
      <w:r>
        <w:t xml:space="preserve">Normally all benefit plans are listed on the disclosure schedule to the purchase agreement. This would include </w:t>
      </w:r>
      <w:r w:rsidR="00807452">
        <w:t>s</w:t>
      </w:r>
      <w:r w:rsidR="00A24D61">
        <w:t xml:space="preserve">pecifics on </w:t>
      </w:r>
      <w:proofErr w:type="gramStart"/>
      <w:r w:rsidR="00D60C2F">
        <w:t>particular welfare</w:t>
      </w:r>
      <w:proofErr w:type="gramEnd"/>
      <w:r w:rsidR="00D60C2F">
        <w:t xml:space="preserve"> benefits plans</w:t>
      </w:r>
      <w:r w:rsidR="00F2353F">
        <w:t xml:space="preserve"> </w:t>
      </w:r>
    </w:p>
    <w:p w14:paraId="2B9F9EB4" w14:textId="1F82F048" w:rsidR="00B0372A" w:rsidRDefault="00807452" w:rsidP="00BE47FC">
      <w:pPr>
        <w:pStyle w:val="ListParagraph"/>
        <w:numPr>
          <w:ilvl w:val="0"/>
          <w:numId w:val="4"/>
        </w:numPr>
      </w:pPr>
      <w:r>
        <w:t xml:space="preserve">The seller represents that its benefit plans are in conformity with the applicable federal laws (e.g., ERISA, IRC, ACA, etc.); all appropriate tax returns have been filed; all contributions have been made; there have been no prohibited transactions or fiduciary violations; and there are not outstanding liabilities relating to the plan. </w:t>
      </w:r>
      <w:r w:rsidR="00D60C2F">
        <w:t>Potential r</w:t>
      </w:r>
      <w:r w:rsidR="00F2353F">
        <w:t>epresentations</w:t>
      </w:r>
      <w:r w:rsidR="00987DA1">
        <w:t xml:space="preserve"> </w:t>
      </w:r>
    </w:p>
    <w:p w14:paraId="5DD73A67" w14:textId="402E01FF" w:rsidR="008312FF" w:rsidRDefault="00E40310" w:rsidP="0CCC078D">
      <w:pPr>
        <w:pStyle w:val="ListParagraph"/>
        <w:numPr>
          <w:ilvl w:val="1"/>
          <w:numId w:val="4"/>
        </w:numPr>
        <w:rPr>
          <w:rFonts w:eastAsiaTheme="minorEastAsia"/>
          <w:b/>
          <w:bCs/>
        </w:rPr>
      </w:pPr>
      <w:r w:rsidRPr="0CCC078D">
        <w:rPr>
          <w:b/>
          <w:bCs/>
        </w:rPr>
        <w:lastRenderedPageBreak/>
        <w:t>If the buyer acquires the benefit plans w</w:t>
      </w:r>
      <w:r w:rsidR="002646A4" w:rsidRPr="0CCC078D">
        <w:rPr>
          <w:b/>
          <w:bCs/>
        </w:rPr>
        <w:t>ithout these representations, the buyer</w:t>
      </w:r>
      <w:r w:rsidRPr="0CCC078D">
        <w:rPr>
          <w:b/>
          <w:bCs/>
        </w:rPr>
        <w:t xml:space="preserve"> </w:t>
      </w:r>
      <w:r w:rsidR="00F46F42" w:rsidRPr="0CCC078D">
        <w:rPr>
          <w:b/>
          <w:bCs/>
        </w:rPr>
        <w:t xml:space="preserve">may </w:t>
      </w:r>
      <w:r w:rsidRPr="0CCC078D">
        <w:rPr>
          <w:b/>
          <w:bCs/>
        </w:rPr>
        <w:t>be full responsible for any liabilities later discovered in those plans</w:t>
      </w:r>
      <w:r w:rsidR="00F46F42" w:rsidRPr="0CCC078D">
        <w:rPr>
          <w:b/>
          <w:bCs/>
        </w:rPr>
        <w:t xml:space="preserve"> </w:t>
      </w:r>
      <w:proofErr w:type="spellStart"/>
      <w:r w:rsidR="00F46F42" w:rsidRPr="0CCC078D">
        <w:rPr>
          <w:b/>
          <w:bCs/>
        </w:rPr>
        <w:t>post closing</w:t>
      </w:r>
      <w:proofErr w:type="spellEnd"/>
      <w:r w:rsidRPr="0CCC078D">
        <w:rPr>
          <w:b/>
          <w:bCs/>
        </w:rPr>
        <w:t>.</w:t>
      </w:r>
    </w:p>
    <w:p w14:paraId="3A5EE0E9" w14:textId="33855ACB" w:rsidR="00A74220" w:rsidRDefault="004F5845" w:rsidP="00E611E8">
      <w:pPr>
        <w:pStyle w:val="ListParagraph"/>
        <w:numPr>
          <w:ilvl w:val="0"/>
          <w:numId w:val="4"/>
        </w:numPr>
      </w:pPr>
      <w:r>
        <w:t xml:space="preserve">If the seller is aware of </w:t>
      </w:r>
      <w:r w:rsidR="005D6013">
        <w:t xml:space="preserve">issues that they cannot make the above representations, the seller can disclose this </w:t>
      </w:r>
      <w:r w:rsidR="00AC4EA6">
        <w:t xml:space="preserve">information in the purchase agreement. </w:t>
      </w:r>
      <w:r w:rsidR="00A74220">
        <w:t xml:space="preserve">Options to address out of compliance benefit plans include </w:t>
      </w:r>
      <w:r w:rsidR="00AC4EA6">
        <w:t>i</w:t>
      </w:r>
      <w:r w:rsidR="00A74220">
        <w:t xml:space="preserve">ndemnity language; </w:t>
      </w:r>
      <w:r w:rsidR="00AC4EA6">
        <w:t>p</w:t>
      </w:r>
      <w:r w:rsidR="00A74220">
        <w:t xml:space="preserve">urchase price reduction; </w:t>
      </w:r>
      <w:r w:rsidR="00AC4EA6">
        <w:t>c</w:t>
      </w:r>
      <w:r w:rsidR="00A74220">
        <w:t>orrection prior to finalized sale</w:t>
      </w:r>
      <w:r w:rsidR="00AC4EA6">
        <w:t xml:space="preserve">. </w:t>
      </w:r>
    </w:p>
    <w:p w14:paraId="521EC609" w14:textId="40B2A51A" w:rsidR="00E611E8" w:rsidRDefault="00F7426D" w:rsidP="0CCC078D">
      <w:pPr>
        <w:pStyle w:val="ListParagraph"/>
        <w:numPr>
          <w:ilvl w:val="0"/>
          <w:numId w:val="4"/>
        </w:numPr>
        <w:rPr>
          <w:rFonts w:eastAsiaTheme="minorEastAsia"/>
        </w:rPr>
      </w:pPr>
      <w:r>
        <w:t xml:space="preserve">Section on </w:t>
      </w:r>
      <w:r w:rsidR="00C9181F">
        <w:t xml:space="preserve">certain conditions for the acquisitions to be finalized.  If the seller’s employee benefit plans are to be terminated and when this will </w:t>
      </w:r>
      <w:r w:rsidR="00246D89">
        <w:t>occur. Wh</w:t>
      </w:r>
      <w:r w:rsidR="00E611E8">
        <w:t>ich party is responsible to provide COBRA/State Continuation coverage</w:t>
      </w:r>
      <w:r w:rsidR="00DD62CE">
        <w:t>;</w:t>
      </w:r>
      <w:r w:rsidR="006A43EB">
        <w:t xml:space="preserve"> </w:t>
      </w:r>
      <w:r w:rsidR="008C4F8E">
        <w:t xml:space="preserve">who is responsible for </w:t>
      </w:r>
      <w:r w:rsidR="00C36B6B">
        <w:t xml:space="preserve">incurred but not reported claims; which party is responsible for payment of self-insured claims if the plan is </w:t>
      </w:r>
      <w:proofErr w:type="gramStart"/>
      <w:r w:rsidR="00C36B6B">
        <w:t>not fully-insured.</w:t>
      </w:r>
      <w:proofErr w:type="gramEnd"/>
      <w:r w:rsidR="00C36B6B">
        <w:t xml:space="preserve"> </w:t>
      </w:r>
    </w:p>
    <w:p w14:paraId="5388C30A" w14:textId="3CA71F67" w:rsidR="001130E5" w:rsidRPr="001130E5" w:rsidRDefault="00E611E8" w:rsidP="0CCC078D">
      <w:pPr>
        <w:pStyle w:val="ListParagraph"/>
        <w:numPr>
          <w:ilvl w:val="2"/>
          <w:numId w:val="4"/>
        </w:numPr>
        <w:rPr>
          <w:rFonts w:eastAsiaTheme="minorEastAsia"/>
          <w:b/>
          <w:bCs/>
        </w:rPr>
      </w:pPr>
      <w:r w:rsidRPr="0CCC078D">
        <w:rPr>
          <w:b/>
          <w:bCs/>
        </w:rPr>
        <w:t>If</w:t>
      </w:r>
      <w:r w:rsidR="00003949" w:rsidRPr="0CCC078D">
        <w:rPr>
          <w:b/>
          <w:bCs/>
        </w:rPr>
        <w:t xml:space="preserve"> the form of the transaction is a </w:t>
      </w:r>
      <w:r w:rsidRPr="0CCC078D">
        <w:rPr>
          <w:b/>
          <w:bCs/>
        </w:rPr>
        <w:t xml:space="preserve">stock sale and the seller does not terminate </w:t>
      </w:r>
      <w:r w:rsidR="00003949" w:rsidRPr="0CCC078D">
        <w:rPr>
          <w:b/>
          <w:bCs/>
        </w:rPr>
        <w:t>its</w:t>
      </w:r>
      <w:r w:rsidRPr="0CCC078D">
        <w:rPr>
          <w:b/>
          <w:bCs/>
        </w:rPr>
        <w:t xml:space="preserve"> plan</w:t>
      </w:r>
      <w:r w:rsidR="00003949" w:rsidRPr="0CCC078D">
        <w:rPr>
          <w:b/>
          <w:bCs/>
        </w:rPr>
        <w:t>(s)</w:t>
      </w:r>
      <w:r w:rsidRPr="0CCC078D">
        <w:rPr>
          <w:b/>
          <w:bCs/>
        </w:rPr>
        <w:t>, the buyer will typically be responsible for all liabilities, including compliance issues, incurred claims, etc.</w:t>
      </w:r>
      <w:r w:rsidR="001130E5" w:rsidRPr="0CCC078D">
        <w:rPr>
          <w:b/>
          <w:bCs/>
        </w:rPr>
        <w:t xml:space="preserve"> </w:t>
      </w:r>
    </w:p>
    <w:p w14:paraId="2006519C" w14:textId="06B7C838" w:rsidR="001130E5" w:rsidRPr="004D3501" w:rsidRDefault="001130E5" w:rsidP="001130E5">
      <w:pPr>
        <w:pStyle w:val="ListParagraph"/>
        <w:numPr>
          <w:ilvl w:val="2"/>
          <w:numId w:val="4"/>
        </w:numPr>
      </w:pPr>
      <w:r w:rsidRPr="0CCC078D">
        <w:rPr>
          <w:b/>
          <w:bCs/>
        </w:rPr>
        <w:t xml:space="preserve">Failing to include in the agreement who is responsible for offering COBRA leaves it up to federal law. </w:t>
      </w:r>
    </w:p>
    <w:p w14:paraId="2D758665" w14:textId="77777777" w:rsidR="001130E5" w:rsidRPr="004D3501" w:rsidRDefault="001130E5" w:rsidP="0CCC078D">
      <w:pPr>
        <w:pStyle w:val="ListParagraph"/>
        <w:numPr>
          <w:ilvl w:val="3"/>
          <w:numId w:val="4"/>
        </w:numPr>
      </w:pPr>
      <w:r w:rsidRPr="0CCC078D">
        <w:rPr>
          <w:b/>
          <w:bCs/>
        </w:rPr>
        <w:t xml:space="preserve">In an asset or stock sale, if the selling group maintains a group health plan after the sale, they are responsible to provide COBRA coverage to qualified M&amp;A beneficiaries. </w:t>
      </w:r>
    </w:p>
    <w:p w14:paraId="10B1976D" w14:textId="77777777" w:rsidR="001130E5" w:rsidRPr="00E04108" w:rsidRDefault="001130E5" w:rsidP="0CCC078D">
      <w:pPr>
        <w:pStyle w:val="ListParagraph"/>
        <w:numPr>
          <w:ilvl w:val="3"/>
          <w:numId w:val="4"/>
        </w:numPr>
      </w:pPr>
      <w:r w:rsidRPr="0CCC078D">
        <w:rPr>
          <w:b/>
          <w:bCs/>
        </w:rPr>
        <w:t>In an asset sale, if the selling group discontinues any group health plan in connection with the sale, the buying group has the obligation if:</w:t>
      </w:r>
    </w:p>
    <w:p w14:paraId="080AF60F" w14:textId="77777777" w:rsidR="001130E5" w:rsidRPr="00A46525" w:rsidRDefault="001130E5" w:rsidP="0CCC078D">
      <w:pPr>
        <w:pStyle w:val="ListParagraph"/>
        <w:numPr>
          <w:ilvl w:val="4"/>
          <w:numId w:val="4"/>
        </w:numPr>
      </w:pPr>
      <w:r w:rsidRPr="0CCC078D">
        <w:rPr>
          <w:b/>
          <w:bCs/>
        </w:rPr>
        <w:t>The buyer maintains a group health plan and;</w:t>
      </w:r>
    </w:p>
    <w:p w14:paraId="278E5F8A" w14:textId="77777777" w:rsidR="001130E5" w:rsidRPr="004D3501" w:rsidRDefault="001130E5" w:rsidP="0CCC078D">
      <w:pPr>
        <w:pStyle w:val="ListParagraph"/>
        <w:numPr>
          <w:ilvl w:val="4"/>
          <w:numId w:val="4"/>
        </w:numPr>
      </w:pPr>
      <w:r w:rsidRPr="0CCC078D">
        <w:rPr>
          <w:b/>
          <w:bCs/>
        </w:rPr>
        <w:t>The buyer is a successor employer that continues business operations of the seller without substantial change</w:t>
      </w:r>
    </w:p>
    <w:p w14:paraId="1BF3EC8E" w14:textId="77777777" w:rsidR="001130E5" w:rsidRDefault="001130E5" w:rsidP="0CCC078D">
      <w:pPr>
        <w:pStyle w:val="ListParagraph"/>
        <w:numPr>
          <w:ilvl w:val="3"/>
          <w:numId w:val="4"/>
        </w:numPr>
      </w:pPr>
      <w:r w:rsidRPr="0CCC078D">
        <w:rPr>
          <w:b/>
          <w:bCs/>
        </w:rPr>
        <w:t>In a stock sale, the buyer provides COBRA coverage if the buyer maintains a group health plan</w:t>
      </w:r>
    </w:p>
    <w:p w14:paraId="75D2AFF9" w14:textId="77C6B8A2" w:rsidR="00E611E8" w:rsidRDefault="00E611E8" w:rsidP="00E611E8">
      <w:pPr>
        <w:pStyle w:val="ListParagraph"/>
        <w:numPr>
          <w:ilvl w:val="2"/>
          <w:numId w:val="4"/>
        </w:numPr>
      </w:pPr>
    </w:p>
    <w:p w14:paraId="4E7C85E5" w14:textId="52CFC74E" w:rsidR="29069D33" w:rsidRDefault="0070405F" w:rsidP="0CCC078D">
      <w:pPr>
        <w:pStyle w:val="ListParagraph"/>
        <w:numPr>
          <w:ilvl w:val="0"/>
          <w:numId w:val="4"/>
        </w:numPr>
        <w:rPr>
          <w:rFonts w:eastAsiaTheme="minorEastAsia"/>
        </w:rPr>
      </w:pPr>
      <w:r>
        <w:t xml:space="preserve">Another important section is on </w:t>
      </w:r>
      <w:r w:rsidR="00863EB5">
        <w:t xml:space="preserve">employees from the selling group. </w:t>
      </w:r>
      <w:r w:rsidR="00DB33FB">
        <w:t>Will employees be transitioned to the buying group</w:t>
      </w:r>
      <w:r w:rsidR="007A6DFA">
        <w:t xml:space="preserve"> and what is the timeframe for the transition. Which party will be responsible for offering continued coverage (outside the scope of Federal COBRA/State continuation</w:t>
      </w:r>
      <w:proofErr w:type="gramStart"/>
      <w:r w:rsidR="007A6DFA">
        <w:t>).</w:t>
      </w:r>
      <w:proofErr w:type="gramEnd"/>
      <w:r w:rsidR="007A6DFA">
        <w:t xml:space="preserve"> </w:t>
      </w:r>
    </w:p>
    <w:p w14:paraId="034FD451" w14:textId="53D798A4" w:rsidR="00403F54" w:rsidRDefault="00A060A1" w:rsidP="0CCC078D">
      <w:pPr>
        <w:pStyle w:val="ListParagraph"/>
        <w:numPr>
          <w:ilvl w:val="2"/>
          <w:numId w:val="4"/>
        </w:numPr>
        <w:rPr>
          <w:rFonts w:eastAsiaTheme="minorEastAsia"/>
          <w:b/>
          <w:bCs/>
        </w:rPr>
      </w:pPr>
      <w:r w:rsidRPr="0CCC078D">
        <w:rPr>
          <w:b/>
          <w:bCs/>
        </w:rPr>
        <w:t>Due Diligence Process</w:t>
      </w:r>
    </w:p>
    <w:p w14:paraId="266FAA21" w14:textId="2C54AA8B" w:rsidR="009F79EE" w:rsidRPr="009F79EE" w:rsidRDefault="000B408D" w:rsidP="00A060A1">
      <w:r>
        <w:t>At some point during the acquisition process, the buyer usually undertakes</w:t>
      </w:r>
      <w:r w:rsidR="006051A7">
        <w:t xml:space="preserve"> a due diligence </w:t>
      </w:r>
      <w:r w:rsidR="00FC7612">
        <w:t xml:space="preserve">process, which is </w:t>
      </w:r>
      <w:r>
        <w:t xml:space="preserve">a thorough investigation of the seller or the portion of the seller’s </w:t>
      </w:r>
      <w:r w:rsidR="006051A7">
        <w:t xml:space="preserve">business that it seeks to purchase. </w:t>
      </w:r>
      <w:r w:rsidR="00FC7612">
        <w:t xml:space="preserve">It is important for the buyer to conduct a thorough investigation of the seller’s employee benefit plans </w:t>
      </w:r>
      <w:proofErr w:type="gramStart"/>
      <w:r w:rsidR="00FC7612">
        <w:t>in order to</w:t>
      </w:r>
      <w:proofErr w:type="gramEnd"/>
      <w:r w:rsidR="00FC7612">
        <w:t xml:space="preserve"> understand </w:t>
      </w:r>
      <w:r w:rsidR="001B6E8A">
        <w:t>how they type of plans offered, determine how they will fit withi</w:t>
      </w:r>
      <w:r w:rsidR="00546649">
        <w:t>n</w:t>
      </w:r>
      <w:r w:rsidR="001B6E8A">
        <w:t xml:space="preserve"> the buyer’s existing employee benefits programs and to </w:t>
      </w:r>
      <w:r w:rsidR="007B2F20">
        <w:t>determine whether there are any potential compliance risks or liabilities associated with the plans. Assistance with legal counsel with experience in ERISA and th</w:t>
      </w:r>
      <w:r w:rsidR="00546649">
        <w:t xml:space="preserve">e Internal Revenue Code is highly recommended. Below is a checklist of common items to be reviewed. </w:t>
      </w:r>
    </w:p>
    <w:p w14:paraId="4E8C7174" w14:textId="61521669" w:rsidR="0059381F" w:rsidRPr="00A060A1" w:rsidRDefault="0059381F" w:rsidP="0059381F">
      <w:pPr>
        <w:pStyle w:val="ListParagraph"/>
        <w:numPr>
          <w:ilvl w:val="0"/>
          <w:numId w:val="2"/>
        </w:numPr>
        <w:rPr>
          <w:b/>
          <w:bCs/>
        </w:rPr>
      </w:pPr>
      <w:r>
        <w:t xml:space="preserve">Collect and review </w:t>
      </w:r>
      <w:r w:rsidRPr="00C32A16">
        <w:t>plan</w:t>
      </w:r>
      <w:r w:rsidR="00A060A1" w:rsidRPr="00C32A16">
        <w:t xml:space="preserve"> and trust</w:t>
      </w:r>
      <w:r w:rsidRPr="00C32A16">
        <w:t xml:space="preserve"> documents</w:t>
      </w:r>
    </w:p>
    <w:p w14:paraId="6F6FA8B7" w14:textId="714A37CA" w:rsidR="0059381F" w:rsidRDefault="002A0ADA" w:rsidP="0059381F">
      <w:pPr>
        <w:pStyle w:val="ListParagraph"/>
        <w:numPr>
          <w:ilvl w:val="1"/>
          <w:numId w:val="2"/>
        </w:numPr>
      </w:pPr>
      <w:r>
        <w:t>Summary Plan Descriptions (</w:t>
      </w:r>
      <w:r w:rsidR="0059381F">
        <w:t>SPDs</w:t>
      </w:r>
      <w:r>
        <w:t>)</w:t>
      </w:r>
    </w:p>
    <w:p w14:paraId="482E9F11" w14:textId="226984B5" w:rsidR="00A1197B" w:rsidRDefault="002A0ADA" w:rsidP="0059381F">
      <w:pPr>
        <w:pStyle w:val="ListParagraph"/>
        <w:numPr>
          <w:ilvl w:val="1"/>
          <w:numId w:val="2"/>
        </w:numPr>
      </w:pPr>
      <w:r>
        <w:t>Any Summary of Material Modifications (</w:t>
      </w:r>
      <w:r w:rsidR="00A1197B">
        <w:t>SMMs</w:t>
      </w:r>
      <w:r>
        <w:t>)</w:t>
      </w:r>
    </w:p>
    <w:p w14:paraId="1ABD9E23" w14:textId="4C8922BD" w:rsidR="0059381F" w:rsidRDefault="002A0ADA" w:rsidP="0059381F">
      <w:pPr>
        <w:pStyle w:val="ListParagraph"/>
        <w:numPr>
          <w:ilvl w:val="1"/>
          <w:numId w:val="2"/>
        </w:numPr>
      </w:pPr>
      <w:r>
        <w:t xml:space="preserve">Annual </w:t>
      </w:r>
      <w:r w:rsidR="00A1197B">
        <w:t xml:space="preserve">Form </w:t>
      </w:r>
      <w:r w:rsidR="0059381F">
        <w:t>5500s</w:t>
      </w:r>
      <w:r>
        <w:t xml:space="preserve"> Filings</w:t>
      </w:r>
    </w:p>
    <w:p w14:paraId="691C22DC" w14:textId="3B65CD25" w:rsidR="0059381F" w:rsidRDefault="002A0ADA" w:rsidP="0059381F">
      <w:pPr>
        <w:pStyle w:val="ListParagraph"/>
        <w:numPr>
          <w:ilvl w:val="1"/>
          <w:numId w:val="2"/>
        </w:numPr>
      </w:pPr>
      <w:r>
        <w:lastRenderedPageBreak/>
        <w:t xml:space="preserve">Third party </w:t>
      </w:r>
      <w:r w:rsidR="00FE2C48">
        <w:t>c</w:t>
      </w:r>
      <w:r w:rsidR="0059381F">
        <w:t>ontracts</w:t>
      </w:r>
      <w:r w:rsidR="00FE2C48">
        <w:t xml:space="preserve"> in connection with employee benefit plans</w:t>
      </w:r>
    </w:p>
    <w:p w14:paraId="4DF89278" w14:textId="14D11CDF" w:rsidR="00787D75" w:rsidRDefault="00787D75" w:rsidP="0CCC078D">
      <w:pPr>
        <w:pStyle w:val="ListParagraph"/>
        <w:numPr>
          <w:ilvl w:val="2"/>
          <w:numId w:val="2"/>
        </w:numPr>
      </w:pPr>
      <w:r>
        <w:t>See Section VI. below</w:t>
      </w:r>
    </w:p>
    <w:p w14:paraId="69F34BB8" w14:textId="395FFE9A" w:rsidR="00B9099E" w:rsidRDefault="00B9099E" w:rsidP="0059381F">
      <w:pPr>
        <w:pStyle w:val="ListParagraph"/>
        <w:numPr>
          <w:ilvl w:val="1"/>
          <w:numId w:val="2"/>
        </w:numPr>
      </w:pPr>
      <w:r>
        <w:t xml:space="preserve">Insurance policies </w:t>
      </w:r>
    </w:p>
    <w:p w14:paraId="32B72D7E" w14:textId="3FD6DC9F" w:rsidR="00787D75" w:rsidRDefault="00787D75" w:rsidP="0CCC078D">
      <w:pPr>
        <w:pStyle w:val="ListParagraph"/>
        <w:numPr>
          <w:ilvl w:val="2"/>
          <w:numId w:val="2"/>
        </w:numPr>
      </w:pPr>
      <w:r>
        <w:t>See Section VI. below</w:t>
      </w:r>
    </w:p>
    <w:p w14:paraId="31DCB9B4" w14:textId="13C6DF94" w:rsidR="0059381F" w:rsidRDefault="0059381F" w:rsidP="0059381F">
      <w:pPr>
        <w:pStyle w:val="ListParagraph"/>
        <w:numPr>
          <w:ilvl w:val="1"/>
          <w:numId w:val="2"/>
        </w:numPr>
      </w:pPr>
      <w:r>
        <w:t>Employee communications</w:t>
      </w:r>
    </w:p>
    <w:p w14:paraId="4F7BE73D" w14:textId="795BB8FD" w:rsidR="0059381F" w:rsidRDefault="0059381F" w:rsidP="0059381F">
      <w:pPr>
        <w:pStyle w:val="ListParagraph"/>
        <w:numPr>
          <w:ilvl w:val="1"/>
          <w:numId w:val="2"/>
        </w:numPr>
      </w:pPr>
      <w:r>
        <w:t>Stop loss policy</w:t>
      </w:r>
      <w:r w:rsidR="00FE2C48">
        <w:t>, if applicable</w:t>
      </w:r>
    </w:p>
    <w:p w14:paraId="637535D8" w14:textId="42A81569" w:rsidR="0059381F" w:rsidRDefault="0059381F" w:rsidP="0059381F">
      <w:pPr>
        <w:pStyle w:val="ListParagraph"/>
        <w:numPr>
          <w:ilvl w:val="1"/>
          <w:numId w:val="2"/>
        </w:numPr>
      </w:pPr>
      <w:r>
        <w:t>Claim and utilization reports</w:t>
      </w:r>
    </w:p>
    <w:p w14:paraId="454A400D" w14:textId="2EE89A19" w:rsidR="009674EF" w:rsidRDefault="00FE2C48" w:rsidP="009674EF">
      <w:pPr>
        <w:pStyle w:val="ListParagraph"/>
        <w:numPr>
          <w:ilvl w:val="2"/>
          <w:numId w:val="2"/>
        </w:numPr>
      </w:pPr>
      <w:r>
        <w:t xml:space="preserve">Area to address in Purchase Agreement: </w:t>
      </w:r>
      <w:r w:rsidR="009674EF">
        <w:t xml:space="preserve">If </w:t>
      </w:r>
      <w:r w:rsidR="003C1941">
        <w:t xml:space="preserve">it is a </w:t>
      </w:r>
      <w:r w:rsidR="009674EF">
        <w:t>self-insured</w:t>
      </w:r>
      <w:r w:rsidR="003C1941">
        <w:t xml:space="preserve"> plan</w:t>
      </w:r>
      <w:r w:rsidR="009674EF">
        <w:t>, who is responsible to pay outstanding claims?</w:t>
      </w:r>
      <w:r w:rsidR="00CB3F8D">
        <w:t xml:space="preserve"> </w:t>
      </w:r>
    </w:p>
    <w:p w14:paraId="72A35FBF" w14:textId="3D896BF1" w:rsidR="00056F6F" w:rsidRDefault="00D07BE1" w:rsidP="003D6690">
      <w:pPr>
        <w:pStyle w:val="ListParagraph"/>
        <w:numPr>
          <w:ilvl w:val="1"/>
          <w:numId w:val="2"/>
        </w:numPr>
      </w:pPr>
      <w:r>
        <w:t xml:space="preserve">Review of potential and/or </w:t>
      </w:r>
      <w:r w:rsidR="003D6690">
        <w:t>pending litigation</w:t>
      </w:r>
      <w:r w:rsidR="00056F6F">
        <w:t>; a</w:t>
      </w:r>
      <w:r w:rsidR="002B2DF6">
        <w:t>rbitration</w:t>
      </w:r>
      <w:r w:rsidR="00056F6F">
        <w:t>; u</w:t>
      </w:r>
      <w:r w:rsidR="003D6690">
        <w:t>npaid judgments</w:t>
      </w:r>
    </w:p>
    <w:p w14:paraId="1FEC37E6" w14:textId="34E0AFF2" w:rsidR="001C5C83" w:rsidRDefault="00056F6F" w:rsidP="0CCC078D">
      <w:pPr>
        <w:pStyle w:val="ListParagraph"/>
        <w:numPr>
          <w:ilvl w:val="2"/>
          <w:numId w:val="2"/>
        </w:numPr>
      </w:pPr>
      <w:r>
        <w:t xml:space="preserve">Area to address in Purchase Agreement: Which party is responsible </w:t>
      </w:r>
      <w:r w:rsidR="006C0730">
        <w:t>post</w:t>
      </w:r>
      <w:r w:rsidR="00EA580B">
        <w:t>-</w:t>
      </w:r>
      <w:r w:rsidR="006C0730">
        <w:t>close</w:t>
      </w:r>
      <w:r w:rsidR="008248CC">
        <w:t xml:space="preserve">. Alternatively. will </w:t>
      </w:r>
      <w:r w:rsidR="006C0730">
        <w:t xml:space="preserve">it be conditioned to be finalized before transaction is </w:t>
      </w:r>
      <w:proofErr w:type="gramStart"/>
      <w:r w:rsidR="006C0730">
        <w:t>finalized</w:t>
      </w:r>
      <w:proofErr w:type="gramEnd"/>
    </w:p>
    <w:p w14:paraId="1BFBF1BC" w14:textId="12A4B76B" w:rsidR="003D6690" w:rsidRDefault="008248CC" w:rsidP="001C5C83">
      <w:pPr>
        <w:pStyle w:val="ListParagraph"/>
        <w:numPr>
          <w:ilvl w:val="2"/>
          <w:numId w:val="2"/>
        </w:numPr>
      </w:pPr>
      <w:r w:rsidRPr="0CCC078D">
        <w:rPr>
          <w:b/>
          <w:bCs/>
        </w:rPr>
        <w:t xml:space="preserve">Failure to address could result in the buyer assuming the risk for any pending litigation, unpaid judgments, etc. </w:t>
      </w:r>
    </w:p>
    <w:p w14:paraId="08E7F6F7" w14:textId="23BC1141" w:rsidR="0059381F" w:rsidRDefault="0059381F" w:rsidP="0059381F">
      <w:pPr>
        <w:pStyle w:val="ListParagraph"/>
        <w:numPr>
          <w:ilvl w:val="0"/>
          <w:numId w:val="2"/>
        </w:numPr>
      </w:pPr>
      <w:r>
        <w:t>Review plan design</w:t>
      </w:r>
      <w:r w:rsidR="00E82082">
        <w:t xml:space="preserve"> for </w:t>
      </w:r>
      <w:r w:rsidR="00A57F5A">
        <w:t>outstanding liabilities</w:t>
      </w:r>
      <w:r w:rsidR="00E82082">
        <w:t xml:space="preserve"> </w:t>
      </w:r>
    </w:p>
    <w:p w14:paraId="26B01A71" w14:textId="4328133A" w:rsidR="00CC0EF5" w:rsidRDefault="0059381F" w:rsidP="0059381F">
      <w:pPr>
        <w:pStyle w:val="ListParagraph"/>
        <w:numPr>
          <w:ilvl w:val="1"/>
          <w:numId w:val="2"/>
        </w:numPr>
      </w:pPr>
      <w:r>
        <w:t>Eligibility</w:t>
      </w:r>
      <w:r w:rsidR="00CC0EF5">
        <w:t xml:space="preserve"> language and is it </w:t>
      </w:r>
      <w:r w:rsidR="001415B5">
        <w:t xml:space="preserve">being administered </w:t>
      </w:r>
      <w:r w:rsidR="00CC0EF5">
        <w:t>correctly.</w:t>
      </w:r>
    </w:p>
    <w:p w14:paraId="51AA8D8B" w14:textId="48E2B805" w:rsidR="002D68D9" w:rsidRDefault="002D68D9" w:rsidP="0CCC078D">
      <w:pPr>
        <w:pStyle w:val="ListParagraph"/>
        <w:numPr>
          <w:ilvl w:val="2"/>
          <w:numId w:val="2"/>
        </w:numPr>
      </w:pPr>
      <w:r>
        <w:t>Note if there are any ineligible individuals covered on the plan</w:t>
      </w:r>
    </w:p>
    <w:p w14:paraId="2247ED10" w14:textId="51A5E7F1" w:rsidR="0059381F" w:rsidRDefault="0059381F" w:rsidP="0CCC078D">
      <w:pPr>
        <w:pStyle w:val="ListParagraph"/>
        <w:numPr>
          <w:ilvl w:val="1"/>
          <w:numId w:val="2"/>
        </w:numPr>
        <w:rPr>
          <w:rFonts w:eastAsiaTheme="minorEastAsia"/>
        </w:rPr>
      </w:pPr>
      <w:r>
        <w:t>Coverage</w:t>
      </w:r>
      <w:r w:rsidR="0083028D">
        <w:t xml:space="preserve"> details </w:t>
      </w:r>
      <w:r w:rsidR="002D68D9">
        <w:t>and is it accurate or have there been changes not reflected</w:t>
      </w:r>
    </w:p>
    <w:p w14:paraId="50707F9D" w14:textId="2D285D75" w:rsidR="00BB7929" w:rsidRDefault="00BB7929" w:rsidP="004C10E0">
      <w:pPr>
        <w:pStyle w:val="ListParagraph"/>
        <w:numPr>
          <w:ilvl w:val="1"/>
          <w:numId w:val="2"/>
        </w:numPr>
      </w:pPr>
      <w:r>
        <w:t>Outstanding p</w:t>
      </w:r>
      <w:r w:rsidR="004C10E0">
        <w:t>lan liabilities</w:t>
      </w:r>
    </w:p>
    <w:p w14:paraId="7695B46F" w14:textId="44523818" w:rsidR="004C10E0" w:rsidRDefault="00BB7929" w:rsidP="0CCC078D">
      <w:pPr>
        <w:pStyle w:val="ListParagraph"/>
        <w:numPr>
          <w:ilvl w:val="2"/>
          <w:numId w:val="2"/>
        </w:numPr>
      </w:pPr>
      <w:r>
        <w:t>Note who will be responsible for such</w:t>
      </w:r>
    </w:p>
    <w:p w14:paraId="6837EEEB" w14:textId="12198C56" w:rsidR="004C10E0" w:rsidRDefault="00BB7929" w:rsidP="004C10E0">
      <w:pPr>
        <w:pStyle w:val="ListParagraph"/>
        <w:numPr>
          <w:ilvl w:val="1"/>
          <w:numId w:val="2"/>
        </w:numPr>
      </w:pPr>
      <w:r>
        <w:t xml:space="preserve">How is the plan funded (e.g., employer’s general assets, separate </w:t>
      </w:r>
      <w:proofErr w:type="gramStart"/>
      <w:r>
        <w:t>accounts,</w:t>
      </w:r>
      <w:proofErr w:type="gramEnd"/>
      <w:r>
        <w:t xml:space="preserve"> trusts</w:t>
      </w:r>
      <w:r w:rsidR="0029195A">
        <w:t>)</w:t>
      </w:r>
      <w:r w:rsidR="004C10E0">
        <w:t xml:space="preserve"> </w:t>
      </w:r>
    </w:p>
    <w:p w14:paraId="44D59599" w14:textId="4D3C9A1E" w:rsidR="004C10E0" w:rsidRDefault="0029195A" w:rsidP="004C10E0">
      <w:pPr>
        <w:pStyle w:val="ListParagraph"/>
        <w:numPr>
          <w:ilvl w:val="1"/>
          <w:numId w:val="2"/>
        </w:numPr>
      </w:pPr>
      <w:r>
        <w:t>Any e</w:t>
      </w:r>
      <w:r w:rsidR="004C10E0">
        <w:t>mployee contributions</w:t>
      </w:r>
      <w:r>
        <w:t xml:space="preserve"> and how they are handled</w:t>
      </w:r>
      <w:r w:rsidR="00904A5E">
        <w:t xml:space="preserve"> (e.g., segregation from employer assets; forwarded timely </w:t>
      </w:r>
      <w:r w:rsidR="00D06AED">
        <w:t xml:space="preserve">and consistently </w:t>
      </w:r>
      <w:r w:rsidR="00904A5E">
        <w:t>to insurance carrier</w:t>
      </w:r>
      <w:r w:rsidR="00D06AED">
        <w:t>)</w:t>
      </w:r>
      <w:r w:rsidR="004C10E0">
        <w:t xml:space="preserve"> </w:t>
      </w:r>
    </w:p>
    <w:p w14:paraId="302F4396" w14:textId="334CA31B" w:rsidR="00E82082" w:rsidRDefault="00E82082" w:rsidP="00E82082">
      <w:pPr>
        <w:pStyle w:val="ListParagraph"/>
        <w:numPr>
          <w:ilvl w:val="1"/>
          <w:numId w:val="2"/>
        </w:numPr>
      </w:pPr>
      <w:r>
        <w:t>Termination of seller’s plan(s)</w:t>
      </w:r>
      <w:r w:rsidR="00365668">
        <w:t xml:space="preserve"> </w:t>
      </w:r>
      <w:r>
        <w:t xml:space="preserve"> </w:t>
      </w:r>
    </w:p>
    <w:p w14:paraId="1476E0F1" w14:textId="3AF6376C" w:rsidR="00E82082" w:rsidRDefault="005B1A1A" w:rsidP="0CCC078D">
      <w:pPr>
        <w:pStyle w:val="ListParagraph"/>
        <w:numPr>
          <w:ilvl w:val="2"/>
          <w:numId w:val="2"/>
        </w:numPr>
      </w:pPr>
      <w:r>
        <w:t>See Section V. below</w:t>
      </w:r>
    </w:p>
    <w:p w14:paraId="50D8DB75" w14:textId="2576EFA5" w:rsidR="004C10E0" w:rsidRDefault="004C10E0" w:rsidP="004C10E0">
      <w:pPr>
        <w:pStyle w:val="ListParagraph"/>
        <w:numPr>
          <w:ilvl w:val="1"/>
          <w:numId w:val="2"/>
        </w:numPr>
      </w:pPr>
      <w:r>
        <w:t>Contribution strategy</w:t>
      </w:r>
      <w:r w:rsidR="00D06AED">
        <w:t xml:space="preserve"> and </w:t>
      </w:r>
      <w:r w:rsidR="001134CF">
        <w:t>if employees from the selling group will be transferred to buying group, will the same structure remain in place</w:t>
      </w:r>
    </w:p>
    <w:p w14:paraId="2A67FF48" w14:textId="77777777" w:rsidR="004C10E0" w:rsidRDefault="004C10E0" w:rsidP="004C10E0">
      <w:pPr>
        <w:pStyle w:val="ListParagraph"/>
        <w:numPr>
          <w:ilvl w:val="1"/>
          <w:numId w:val="2"/>
        </w:numPr>
      </w:pPr>
      <w:r>
        <w:t xml:space="preserve">Benefits offered – will the buyer continue to offer the same benefits? </w:t>
      </w:r>
    </w:p>
    <w:p w14:paraId="79E6CB77" w14:textId="77777777" w:rsidR="00E82082" w:rsidRDefault="00E82082" w:rsidP="00E82082">
      <w:pPr>
        <w:pStyle w:val="ListParagraph"/>
        <w:numPr>
          <w:ilvl w:val="1"/>
          <w:numId w:val="2"/>
        </w:numPr>
      </w:pPr>
      <w:r>
        <w:t xml:space="preserve">Benefits offered – will the buyer continue to offer the same benefits? </w:t>
      </w:r>
    </w:p>
    <w:p w14:paraId="58154FC8" w14:textId="1781A06D" w:rsidR="003937AD" w:rsidRDefault="00A57F5A" w:rsidP="0CCC078D">
      <w:pPr>
        <w:pStyle w:val="ListParagraph"/>
        <w:numPr>
          <w:ilvl w:val="0"/>
          <w:numId w:val="2"/>
        </w:numPr>
      </w:pPr>
      <w:r>
        <w:t>Review plan design if</w:t>
      </w:r>
      <w:r w:rsidR="003937AD">
        <w:t xml:space="preserve"> seller’s employees will be transferred to buying group</w:t>
      </w:r>
    </w:p>
    <w:p w14:paraId="3174F2D1" w14:textId="3943FA18" w:rsidR="003937AD" w:rsidRDefault="003937AD" w:rsidP="003937AD">
      <w:pPr>
        <w:pStyle w:val="ListParagraph"/>
        <w:numPr>
          <w:ilvl w:val="1"/>
          <w:numId w:val="2"/>
        </w:numPr>
      </w:pPr>
      <w:r>
        <w:t>Contribution strategy</w:t>
      </w:r>
    </w:p>
    <w:p w14:paraId="4F149D32" w14:textId="77777777" w:rsidR="00FB7058" w:rsidRDefault="00FB7058" w:rsidP="003937AD">
      <w:pPr>
        <w:pStyle w:val="ListParagraph"/>
        <w:numPr>
          <w:ilvl w:val="1"/>
          <w:numId w:val="2"/>
        </w:numPr>
      </w:pPr>
      <w:r>
        <w:t>Assumption of seller’s plans or mirror benefits</w:t>
      </w:r>
    </w:p>
    <w:p w14:paraId="56072D07" w14:textId="77777777" w:rsidR="00736C05" w:rsidRDefault="00FB7058" w:rsidP="003937AD">
      <w:pPr>
        <w:pStyle w:val="ListParagraph"/>
        <w:numPr>
          <w:ilvl w:val="1"/>
          <w:numId w:val="2"/>
        </w:numPr>
      </w:pPr>
      <w:r>
        <w:t>Elections status for transferred employee</w:t>
      </w:r>
      <w:r w:rsidR="00736C05">
        <w:t xml:space="preserve">; will new elections be required or will previously ones continue </w:t>
      </w:r>
    </w:p>
    <w:p w14:paraId="4CAB78DC" w14:textId="7C8DC8FB" w:rsidR="00E82E62" w:rsidRDefault="00736C05" w:rsidP="0CCC078D">
      <w:pPr>
        <w:pStyle w:val="ListParagraph"/>
        <w:numPr>
          <w:ilvl w:val="1"/>
          <w:numId w:val="2"/>
        </w:numPr>
        <w:rPr>
          <w:rFonts w:eastAsiaTheme="minorEastAsia"/>
        </w:rPr>
      </w:pPr>
      <w:r>
        <w:t xml:space="preserve">Deductible credits </w:t>
      </w:r>
      <w:r w:rsidR="00B0332A">
        <w:t xml:space="preserve">and out-of-pocket credits for </w:t>
      </w:r>
      <w:r>
        <w:t xml:space="preserve">transferred employees </w:t>
      </w:r>
    </w:p>
    <w:p w14:paraId="551757AF" w14:textId="540B36CB" w:rsidR="00736C05" w:rsidRDefault="0089745C" w:rsidP="00736C05">
      <w:pPr>
        <w:pStyle w:val="ListParagraph"/>
        <w:numPr>
          <w:ilvl w:val="1"/>
          <w:numId w:val="2"/>
        </w:numPr>
      </w:pPr>
      <w:r>
        <w:t>Potential m</w:t>
      </w:r>
      <w:r w:rsidR="00752BDB">
        <w:t>odification to eligibility language to buyer’s plan if allowing transferred employees t</w:t>
      </w:r>
      <w:r>
        <w:t>o join plan</w:t>
      </w:r>
    </w:p>
    <w:p w14:paraId="401CA7E0" w14:textId="40474C1C" w:rsidR="00031B07" w:rsidRDefault="00031B07" w:rsidP="0CCC078D">
      <w:pPr>
        <w:pStyle w:val="ListParagraph"/>
        <w:numPr>
          <w:ilvl w:val="1"/>
          <w:numId w:val="2"/>
        </w:numPr>
        <w:rPr>
          <w:rFonts w:eastAsiaTheme="minorEastAsia"/>
          <w:b/>
          <w:bCs/>
        </w:rPr>
      </w:pPr>
      <w:r w:rsidRPr="0CCC078D">
        <w:rPr>
          <w:b/>
          <w:bCs/>
        </w:rPr>
        <w:t>Why does this matter?</w:t>
      </w:r>
      <w:r w:rsidR="004C1287" w:rsidRPr="0CCC078D">
        <w:rPr>
          <w:b/>
          <w:bCs/>
        </w:rPr>
        <w:t xml:space="preserve"> If the buyer is assuming the seller’s plans, they need to know how those plans fit together with their current benefit strategy. Will the buyer terminate the plans after the sale? If so, what are their obligations upon termination?</w:t>
      </w:r>
      <w:r w:rsidR="00B70875" w:rsidRPr="0CCC078D">
        <w:rPr>
          <w:b/>
          <w:bCs/>
        </w:rPr>
        <w:t xml:space="preserve"> Will they merge the plans together? If so, are the contribution strategies, eligibility standards, coverage details, and funding the same?</w:t>
      </w:r>
    </w:p>
    <w:p w14:paraId="0853687A" w14:textId="3AA89DB0" w:rsidR="00DD5DEA" w:rsidRDefault="00D342FC" w:rsidP="00DD5DEA">
      <w:pPr>
        <w:pStyle w:val="ListParagraph"/>
        <w:numPr>
          <w:ilvl w:val="0"/>
          <w:numId w:val="2"/>
        </w:numPr>
      </w:pPr>
      <w:r>
        <w:lastRenderedPageBreak/>
        <w:t>Review of compliance obligations</w:t>
      </w:r>
      <w:r w:rsidR="00DD5DEA">
        <w:t xml:space="preserve"> under federal and state law</w:t>
      </w:r>
      <w:r>
        <w:t>.</w:t>
      </w:r>
      <w:r w:rsidR="00DD5DEA">
        <w:t xml:space="preserve"> E.g., </w:t>
      </w:r>
      <w:r w:rsidR="00BE68A8">
        <w:t xml:space="preserve">ERISA, HIPAA, COBRA, IRS, ACA, Group Health Plan Mandates, </w:t>
      </w:r>
      <w:r w:rsidR="00DD5DEA">
        <w:t>etc</w:t>
      </w:r>
      <w:r w:rsidR="006B7CD5">
        <w:t>.</w:t>
      </w:r>
      <w:r w:rsidR="00492821">
        <w:t xml:space="preserve"> </w:t>
      </w:r>
    </w:p>
    <w:p w14:paraId="6C5D629E" w14:textId="5FDBA4F0" w:rsidR="0059381F" w:rsidRDefault="00897C3D" w:rsidP="0CCC078D">
      <w:pPr>
        <w:pStyle w:val="ListParagraph"/>
        <w:numPr>
          <w:ilvl w:val="2"/>
          <w:numId w:val="2"/>
        </w:numPr>
      </w:pPr>
      <w:r w:rsidRPr="0CCC078D">
        <w:rPr>
          <w:b/>
          <w:bCs/>
        </w:rPr>
        <w:t xml:space="preserve">In a stock sale, the buyer will typically be responsible for any compliance issues if </w:t>
      </w:r>
      <w:r w:rsidR="00B142D3" w:rsidRPr="0CCC078D">
        <w:rPr>
          <w:b/>
          <w:bCs/>
        </w:rPr>
        <w:t>responsibility is not spelled out in the agreement. In an asset sale, the seller will typically retain responsibility for any compliance issues.</w:t>
      </w:r>
    </w:p>
    <w:p w14:paraId="6DE2CAC9" w14:textId="32E11096" w:rsidR="0059381F" w:rsidRDefault="00D36120" w:rsidP="0059381F">
      <w:pPr>
        <w:pStyle w:val="ListParagraph"/>
        <w:numPr>
          <w:ilvl w:val="1"/>
          <w:numId w:val="2"/>
        </w:numPr>
      </w:pPr>
      <w:r>
        <w:t xml:space="preserve">Form </w:t>
      </w:r>
      <w:r w:rsidR="0059381F">
        <w:t>5500s</w:t>
      </w:r>
      <w:r w:rsidR="00367755">
        <w:t xml:space="preserve"> (</w:t>
      </w:r>
      <w:r w:rsidR="00083D2F">
        <w:t>Filed if applicable; timely filed; match plan documents; applicable schedules included; final Form 5500 if seller terminating, etc.)</w:t>
      </w:r>
    </w:p>
    <w:p w14:paraId="54EE3599" w14:textId="49F77F5B" w:rsidR="0059381F" w:rsidRDefault="0059381F" w:rsidP="0CCC078D">
      <w:pPr>
        <w:pStyle w:val="ListParagraph"/>
        <w:numPr>
          <w:ilvl w:val="1"/>
          <w:numId w:val="2"/>
        </w:numPr>
        <w:rPr>
          <w:rFonts w:eastAsiaTheme="minorEastAsia"/>
        </w:rPr>
      </w:pPr>
      <w:r>
        <w:t>ERISA</w:t>
      </w:r>
    </w:p>
    <w:p w14:paraId="30F726DD" w14:textId="4625065D" w:rsidR="0058762B" w:rsidRDefault="00CB7ABA" w:rsidP="0058762B">
      <w:pPr>
        <w:pStyle w:val="ListParagraph"/>
        <w:numPr>
          <w:ilvl w:val="2"/>
          <w:numId w:val="2"/>
        </w:numPr>
      </w:pPr>
      <w:r>
        <w:t>Are</w:t>
      </w:r>
      <w:r w:rsidR="0058762B">
        <w:t xml:space="preserve"> all ERISA covered benefit plans</w:t>
      </w:r>
      <w:r w:rsidR="007A2941">
        <w:t xml:space="preserve"> in compliance? Are any under audit?</w:t>
      </w:r>
    </w:p>
    <w:p w14:paraId="4FD4D4DE" w14:textId="7A211E62" w:rsidR="0059381F" w:rsidRDefault="0059381F" w:rsidP="0059381F">
      <w:pPr>
        <w:pStyle w:val="ListParagraph"/>
        <w:numPr>
          <w:ilvl w:val="1"/>
          <w:numId w:val="2"/>
        </w:numPr>
      </w:pPr>
      <w:r>
        <w:t>COBRA</w:t>
      </w:r>
    </w:p>
    <w:p w14:paraId="639786F7" w14:textId="0BD1987A" w:rsidR="009674EF" w:rsidRDefault="009674EF" w:rsidP="009674EF">
      <w:pPr>
        <w:pStyle w:val="ListParagraph"/>
        <w:numPr>
          <w:ilvl w:val="2"/>
          <w:numId w:val="2"/>
        </w:numPr>
      </w:pPr>
      <w:r>
        <w:t xml:space="preserve">Who is responsible to send </w:t>
      </w:r>
      <w:r w:rsidR="00E63B1D">
        <w:t xml:space="preserve">COBRA </w:t>
      </w:r>
      <w:r>
        <w:t>notices after closing?</w:t>
      </w:r>
      <w:r w:rsidR="00F14BDA">
        <w:t xml:space="preserve"> Will it differ from </w:t>
      </w:r>
      <w:r w:rsidR="00806EC8">
        <w:t xml:space="preserve">statutory obligation? Is this described in Acquisition Agreement? </w:t>
      </w:r>
    </w:p>
    <w:p w14:paraId="5E4B336F" w14:textId="59E379C0" w:rsidR="0059381F" w:rsidRDefault="0059381F" w:rsidP="0059381F">
      <w:pPr>
        <w:pStyle w:val="ListParagraph"/>
        <w:numPr>
          <w:ilvl w:val="1"/>
          <w:numId w:val="2"/>
        </w:numPr>
      </w:pPr>
      <w:r>
        <w:t>Nondiscrimination</w:t>
      </w:r>
    </w:p>
    <w:p w14:paraId="06C2A35B" w14:textId="3C18C50A" w:rsidR="009674EF" w:rsidRDefault="009674EF" w:rsidP="009674EF">
      <w:pPr>
        <w:pStyle w:val="ListParagraph"/>
        <w:numPr>
          <w:ilvl w:val="2"/>
          <w:numId w:val="2"/>
        </w:numPr>
      </w:pPr>
      <w:r>
        <w:t>Has</w:t>
      </w:r>
      <w:r w:rsidR="001B7C01">
        <w:t xml:space="preserve"> annual</w:t>
      </w:r>
      <w:r>
        <w:t xml:space="preserve"> testing been done</w:t>
      </w:r>
      <w:r w:rsidR="0054210D">
        <w:t xml:space="preserve"> and records </w:t>
      </w:r>
      <w:proofErr w:type="gramStart"/>
      <w:r w:rsidR="0054210D">
        <w:t>retained</w:t>
      </w:r>
      <w:proofErr w:type="gramEnd"/>
    </w:p>
    <w:p w14:paraId="4927D75D" w14:textId="5CDFBBA5" w:rsidR="0059381F" w:rsidRDefault="009674EF" w:rsidP="0CCC078D">
      <w:pPr>
        <w:pStyle w:val="ListParagraph"/>
        <w:numPr>
          <w:ilvl w:val="1"/>
          <w:numId w:val="2"/>
        </w:numPr>
        <w:rPr>
          <w:rFonts w:eastAsiaTheme="minorEastAsia"/>
        </w:rPr>
      </w:pPr>
      <w:r>
        <w:t>HIPAA</w:t>
      </w:r>
    </w:p>
    <w:p w14:paraId="406EF59E" w14:textId="3FE2A255" w:rsidR="001F6FDD" w:rsidRDefault="001F6FDD" w:rsidP="009674EF">
      <w:pPr>
        <w:pStyle w:val="ListParagraph"/>
        <w:numPr>
          <w:ilvl w:val="2"/>
          <w:numId w:val="2"/>
        </w:numPr>
      </w:pPr>
      <w:r>
        <w:t xml:space="preserve">Potential breaches of </w:t>
      </w:r>
      <w:r w:rsidR="009674EF">
        <w:t>P</w:t>
      </w:r>
      <w:r w:rsidR="00F646DD">
        <w:t xml:space="preserve">ersonal </w:t>
      </w:r>
      <w:r w:rsidR="009674EF">
        <w:t>H</w:t>
      </w:r>
      <w:r w:rsidR="00F646DD">
        <w:t xml:space="preserve">ealth </w:t>
      </w:r>
      <w:r w:rsidR="009674EF">
        <w:t>I</w:t>
      </w:r>
      <w:r w:rsidR="00F646DD">
        <w:t>nformation</w:t>
      </w:r>
      <w:r w:rsidR="00C36395">
        <w:t xml:space="preserve"> (PHI)</w:t>
      </w:r>
    </w:p>
    <w:p w14:paraId="55C23D10" w14:textId="77777777" w:rsidR="001F6FDD" w:rsidRDefault="001F6FDD" w:rsidP="009674EF">
      <w:pPr>
        <w:pStyle w:val="ListParagraph"/>
        <w:numPr>
          <w:ilvl w:val="2"/>
          <w:numId w:val="2"/>
        </w:numPr>
      </w:pPr>
      <w:r>
        <w:t>HIPAA training</w:t>
      </w:r>
    </w:p>
    <w:p w14:paraId="3CD21AE8" w14:textId="6AF0612D" w:rsidR="009674EF" w:rsidRDefault="007C6ECA" w:rsidP="0CCC078D">
      <w:pPr>
        <w:pStyle w:val="ListParagraph"/>
        <w:numPr>
          <w:ilvl w:val="2"/>
          <w:numId w:val="2"/>
        </w:numPr>
        <w:rPr>
          <w:rFonts w:eastAsiaTheme="minorEastAsia"/>
        </w:rPr>
      </w:pPr>
      <w:r>
        <w:t>Safeguards implemented to protect PHI</w:t>
      </w:r>
    </w:p>
    <w:p w14:paraId="07890730" w14:textId="2576EF5B" w:rsidR="009674EF" w:rsidRDefault="009674EF" w:rsidP="009674EF">
      <w:pPr>
        <w:pStyle w:val="ListParagraph"/>
        <w:numPr>
          <w:ilvl w:val="1"/>
          <w:numId w:val="2"/>
        </w:numPr>
      </w:pPr>
      <w:r>
        <w:t>Section 125</w:t>
      </w:r>
      <w:r w:rsidR="007C6ECA">
        <w:t xml:space="preserve"> Cafeteria Plan</w:t>
      </w:r>
    </w:p>
    <w:p w14:paraId="59F16386" w14:textId="530674C1" w:rsidR="00CD6107" w:rsidRDefault="00CD6107" w:rsidP="009674EF">
      <w:pPr>
        <w:pStyle w:val="ListParagraph"/>
        <w:numPr>
          <w:ilvl w:val="2"/>
          <w:numId w:val="2"/>
        </w:numPr>
      </w:pPr>
      <w:r>
        <w:t xml:space="preserve">Written plan document </w:t>
      </w:r>
    </w:p>
    <w:p w14:paraId="4FC3355C" w14:textId="41BC2AB9" w:rsidR="009674EF" w:rsidRDefault="004F138A" w:rsidP="0CCC078D">
      <w:pPr>
        <w:pStyle w:val="ListParagraph"/>
        <w:numPr>
          <w:ilvl w:val="2"/>
          <w:numId w:val="2"/>
        </w:numPr>
        <w:rPr>
          <w:rFonts w:eastAsiaTheme="minorEastAsia"/>
        </w:rPr>
      </w:pPr>
      <w:r>
        <w:t xml:space="preserve">Assumption of seller’s cafeteria plan and how employees’ elections will be </w:t>
      </w:r>
      <w:r w:rsidR="00D35296">
        <w:t>handled</w:t>
      </w:r>
    </w:p>
    <w:p w14:paraId="257A1E15" w14:textId="5A9BCD54" w:rsidR="009674EF" w:rsidRDefault="009674EF" w:rsidP="009674EF">
      <w:pPr>
        <w:pStyle w:val="ListParagraph"/>
        <w:numPr>
          <w:ilvl w:val="1"/>
          <w:numId w:val="2"/>
        </w:numPr>
      </w:pPr>
      <w:r>
        <w:t>M</w:t>
      </w:r>
      <w:r w:rsidR="00CB0131">
        <w:t xml:space="preserve">ultiple </w:t>
      </w:r>
      <w:r>
        <w:t>E</w:t>
      </w:r>
      <w:r w:rsidR="00CB0131">
        <w:t xml:space="preserve">mployer </w:t>
      </w:r>
      <w:r>
        <w:t>W</w:t>
      </w:r>
      <w:r w:rsidR="00CB0131">
        <w:t>elfare Arrangement (MEWA)</w:t>
      </w:r>
    </w:p>
    <w:p w14:paraId="305F97D2" w14:textId="40EEEB5A" w:rsidR="009674EF" w:rsidRDefault="008C1CA0" w:rsidP="009674EF">
      <w:pPr>
        <w:pStyle w:val="ListParagraph"/>
        <w:numPr>
          <w:ilvl w:val="2"/>
          <w:numId w:val="2"/>
        </w:numPr>
      </w:pPr>
      <w:r>
        <w:t>Avoid an i</w:t>
      </w:r>
      <w:r w:rsidR="009674EF">
        <w:t>nadvertent creation of a MEWA</w:t>
      </w:r>
    </w:p>
    <w:p w14:paraId="3D69B574" w14:textId="242F20B1" w:rsidR="009674EF" w:rsidRDefault="00D35296" w:rsidP="009674EF">
      <w:pPr>
        <w:pStyle w:val="ListParagraph"/>
        <w:numPr>
          <w:ilvl w:val="3"/>
          <w:numId w:val="2"/>
        </w:numPr>
      </w:pPr>
      <w:r>
        <w:t xml:space="preserve">Coverage of </w:t>
      </w:r>
      <w:r w:rsidR="009674EF">
        <w:t xml:space="preserve">non-employees </w:t>
      </w:r>
      <w:r>
        <w:t xml:space="preserve">(e.g., independent contractors, </w:t>
      </w:r>
      <w:r w:rsidR="00E82E62">
        <w:t>individuals not employees of buying group)</w:t>
      </w:r>
    </w:p>
    <w:p w14:paraId="7219D0DF" w14:textId="1417B7ED" w:rsidR="19B4DADD" w:rsidRDefault="00E82E62" w:rsidP="24C0976B">
      <w:pPr>
        <w:pStyle w:val="ListParagraph"/>
        <w:numPr>
          <w:ilvl w:val="3"/>
          <w:numId w:val="2"/>
        </w:numPr>
      </w:pPr>
      <w:r>
        <w:t>N</w:t>
      </w:r>
      <w:r w:rsidR="19B4DADD">
        <w:t>on-related employers participating in the plan</w:t>
      </w:r>
    </w:p>
    <w:p w14:paraId="709CC01A" w14:textId="0F604E43" w:rsidR="009674EF" w:rsidRDefault="009674EF" w:rsidP="009674EF">
      <w:pPr>
        <w:pStyle w:val="ListParagraph"/>
        <w:numPr>
          <w:ilvl w:val="2"/>
          <w:numId w:val="2"/>
        </w:numPr>
      </w:pPr>
      <w:r>
        <w:t>Review M-1 filings, if applicable</w:t>
      </w:r>
    </w:p>
    <w:p w14:paraId="0D714125" w14:textId="718EBBA1" w:rsidR="009674EF" w:rsidRDefault="009674EF" w:rsidP="009674EF">
      <w:pPr>
        <w:pStyle w:val="ListParagraph"/>
        <w:numPr>
          <w:ilvl w:val="2"/>
          <w:numId w:val="2"/>
        </w:numPr>
      </w:pPr>
      <w:r>
        <w:t>Check with</w:t>
      </w:r>
      <w:r w:rsidR="001F2385">
        <w:t xml:space="preserve"> the</w:t>
      </w:r>
      <w:r>
        <w:t xml:space="preserve"> insurance carrier to see if group contract permits a MEWA</w:t>
      </w:r>
    </w:p>
    <w:p w14:paraId="3F6BD8EA" w14:textId="62C2EBF8" w:rsidR="009674EF" w:rsidRDefault="009674EF" w:rsidP="009674EF">
      <w:pPr>
        <w:pStyle w:val="ListParagraph"/>
        <w:numPr>
          <w:ilvl w:val="2"/>
          <w:numId w:val="2"/>
        </w:numPr>
      </w:pPr>
      <w:r>
        <w:t xml:space="preserve">If </w:t>
      </w:r>
      <w:r w:rsidR="001F2385">
        <w:t xml:space="preserve">the plan is </w:t>
      </w:r>
      <w:r>
        <w:t xml:space="preserve">self-insured, check state law MEWA rules </w:t>
      </w:r>
    </w:p>
    <w:p w14:paraId="3AD13383" w14:textId="2E12EACD" w:rsidR="00431E4F" w:rsidRDefault="00431E4F" w:rsidP="0CCC078D">
      <w:pPr>
        <w:pStyle w:val="ListParagraph"/>
        <w:numPr>
          <w:ilvl w:val="1"/>
          <w:numId w:val="2"/>
        </w:numPr>
        <w:rPr>
          <w:rFonts w:eastAsiaTheme="minorEastAsia"/>
        </w:rPr>
      </w:pPr>
      <w:r>
        <w:t>ACA</w:t>
      </w:r>
    </w:p>
    <w:p w14:paraId="373A616F" w14:textId="36BDBF6A" w:rsidR="00431E4F" w:rsidRDefault="00431E4F" w:rsidP="00431E4F">
      <w:pPr>
        <w:pStyle w:val="ListParagraph"/>
        <w:numPr>
          <w:ilvl w:val="2"/>
          <w:numId w:val="2"/>
        </w:numPr>
      </w:pPr>
      <w:r>
        <w:t xml:space="preserve">Is </w:t>
      </w:r>
      <w:r w:rsidR="00DB0B84">
        <w:t xml:space="preserve">the </w:t>
      </w:r>
      <w:r>
        <w:t>buyer or seller an A</w:t>
      </w:r>
      <w:r w:rsidR="00817196">
        <w:t xml:space="preserve">pplicable </w:t>
      </w:r>
      <w:r>
        <w:t>L</w:t>
      </w:r>
      <w:r w:rsidR="00817196">
        <w:t xml:space="preserve">arge </w:t>
      </w:r>
      <w:r>
        <w:t>E</w:t>
      </w:r>
      <w:r w:rsidR="00817196">
        <w:t>mployer (ALE)</w:t>
      </w:r>
      <w:r>
        <w:t>?</w:t>
      </w:r>
    </w:p>
    <w:p w14:paraId="5962D0AF" w14:textId="72521DDE" w:rsidR="00431E4F" w:rsidRDefault="00431E4F" w:rsidP="00431E4F">
      <w:pPr>
        <w:pStyle w:val="ListParagraph"/>
        <w:numPr>
          <w:ilvl w:val="3"/>
          <w:numId w:val="2"/>
        </w:numPr>
      </w:pPr>
      <w:r>
        <w:t xml:space="preserve">Does </w:t>
      </w:r>
      <w:r w:rsidR="00DB0B84">
        <w:t xml:space="preserve">the </w:t>
      </w:r>
      <w:r>
        <w:t>transaction make the buyer an ALE?</w:t>
      </w:r>
    </w:p>
    <w:p w14:paraId="2E19C170" w14:textId="6245CBAB" w:rsidR="00431E4F" w:rsidRDefault="00431E4F" w:rsidP="00431E4F">
      <w:pPr>
        <w:pStyle w:val="ListParagraph"/>
        <w:numPr>
          <w:ilvl w:val="2"/>
          <w:numId w:val="2"/>
        </w:numPr>
      </w:pPr>
      <w:r>
        <w:t>Does</w:t>
      </w:r>
      <w:r w:rsidR="00DB0B84">
        <w:t xml:space="preserve"> the</w:t>
      </w:r>
      <w:r>
        <w:t xml:space="preserve"> seller remain in business after purchase?</w:t>
      </w:r>
    </w:p>
    <w:p w14:paraId="68ED9C4E" w14:textId="6A87F20E" w:rsidR="00431E4F" w:rsidRDefault="00431E4F" w:rsidP="00431E4F">
      <w:pPr>
        <w:pStyle w:val="ListParagraph"/>
        <w:numPr>
          <w:ilvl w:val="3"/>
          <w:numId w:val="2"/>
        </w:numPr>
      </w:pPr>
      <w:r>
        <w:t>Determine ALE status and who is responsible for ACA reporting</w:t>
      </w:r>
    </w:p>
    <w:p w14:paraId="679123A8" w14:textId="269B84B7" w:rsidR="00431E4F" w:rsidRDefault="00431E4F" w:rsidP="00431E4F">
      <w:pPr>
        <w:pStyle w:val="ListParagraph"/>
        <w:numPr>
          <w:ilvl w:val="2"/>
          <w:numId w:val="2"/>
        </w:numPr>
      </w:pPr>
      <w:r>
        <w:t xml:space="preserve">Does </w:t>
      </w:r>
      <w:r w:rsidR="00DF142D">
        <w:t xml:space="preserve">the </w:t>
      </w:r>
      <w:r>
        <w:t>seller dissolve after purchase?</w:t>
      </w:r>
    </w:p>
    <w:p w14:paraId="3BFC1336" w14:textId="5BDB3364" w:rsidR="00431E4F" w:rsidRDefault="00431E4F" w:rsidP="00431E4F">
      <w:pPr>
        <w:pStyle w:val="ListParagraph"/>
        <w:numPr>
          <w:ilvl w:val="3"/>
          <w:numId w:val="2"/>
        </w:numPr>
      </w:pPr>
      <w:r>
        <w:t>Determine ALE status and who is responsible for reporting</w:t>
      </w:r>
    </w:p>
    <w:p w14:paraId="034F6E7B" w14:textId="4D50A9BD" w:rsidR="00431E4F" w:rsidRDefault="00431E4F" w:rsidP="00431E4F">
      <w:pPr>
        <w:pStyle w:val="ListParagraph"/>
        <w:numPr>
          <w:ilvl w:val="2"/>
          <w:numId w:val="2"/>
        </w:numPr>
      </w:pPr>
      <w:r>
        <w:t>Determin</w:t>
      </w:r>
      <w:r w:rsidR="00944D32">
        <w:t>e</w:t>
      </w:r>
      <w:r>
        <w:t xml:space="preserve"> full-time/part-time status if </w:t>
      </w:r>
      <w:r w:rsidR="005D2BD0">
        <w:t xml:space="preserve">the </w:t>
      </w:r>
      <w:r>
        <w:t xml:space="preserve">ACA </w:t>
      </w:r>
      <w:r w:rsidR="00944D32">
        <w:t>applies</w:t>
      </w:r>
      <w:r w:rsidR="005D2BD0">
        <w:t>. What measurement method does each plan use?</w:t>
      </w:r>
    </w:p>
    <w:p w14:paraId="127F94E0" w14:textId="24BC6FC2" w:rsidR="00431E4F" w:rsidRDefault="00431E4F" w:rsidP="00431E4F">
      <w:pPr>
        <w:pStyle w:val="ListParagraph"/>
        <w:numPr>
          <w:ilvl w:val="3"/>
          <w:numId w:val="2"/>
        </w:numPr>
      </w:pPr>
      <w:r>
        <w:t>Look-back method</w:t>
      </w:r>
    </w:p>
    <w:p w14:paraId="6C182191" w14:textId="61B282C5" w:rsidR="00431E4F" w:rsidRDefault="00431E4F" w:rsidP="00431E4F">
      <w:pPr>
        <w:pStyle w:val="ListParagraph"/>
        <w:numPr>
          <w:ilvl w:val="3"/>
          <w:numId w:val="2"/>
        </w:numPr>
      </w:pPr>
      <w:r>
        <w:t>Monthly measurement</w:t>
      </w:r>
    </w:p>
    <w:p w14:paraId="39997546" w14:textId="5411D0C4" w:rsidR="00431E4F" w:rsidRDefault="00431E4F" w:rsidP="0CCC078D">
      <w:pPr>
        <w:pStyle w:val="ListParagraph"/>
        <w:numPr>
          <w:ilvl w:val="1"/>
          <w:numId w:val="2"/>
        </w:numPr>
        <w:rPr>
          <w:rFonts w:eastAsiaTheme="minorEastAsia"/>
        </w:rPr>
      </w:pPr>
      <w:r>
        <w:t>WARN Act</w:t>
      </w:r>
    </w:p>
    <w:p w14:paraId="0F8AF9B0" w14:textId="687280E5" w:rsidR="0089745C" w:rsidRDefault="0089745C" w:rsidP="0CCC078D">
      <w:pPr>
        <w:pStyle w:val="ListParagraph"/>
        <w:numPr>
          <w:ilvl w:val="2"/>
          <w:numId w:val="2"/>
        </w:numPr>
        <w:rPr>
          <w:rFonts w:eastAsiaTheme="minorEastAsia"/>
        </w:rPr>
      </w:pPr>
      <w:r>
        <w:t>Employees may have to be notified of the sale</w:t>
      </w:r>
    </w:p>
    <w:p w14:paraId="1A1EEC66" w14:textId="45E774BF" w:rsidR="00431E4F" w:rsidRDefault="00431E4F" w:rsidP="00431E4F">
      <w:pPr>
        <w:pStyle w:val="ListParagraph"/>
        <w:numPr>
          <w:ilvl w:val="0"/>
          <w:numId w:val="2"/>
        </w:numPr>
      </w:pPr>
      <w:r>
        <w:lastRenderedPageBreak/>
        <w:t xml:space="preserve">Is </w:t>
      </w:r>
      <w:r w:rsidR="00D867C5">
        <w:t xml:space="preserve">the </w:t>
      </w:r>
      <w:r>
        <w:t>seller terminating their plans?</w:t>
      </w:r>
      <w:r w:rsidR="000E35A9">
        <w:t xml:space="preserve"> </w:t>
      </w:r>
      <w:r w:rsidR="000E35A9" w:rsidRPr="0CCC078D">
        <w:rPr>
          <w:b/>
          <w:bCs/>
        </w:rPr>
        <w:t>In a stock sale, if the plans are not terminated by t</w:t>
      </w:r>
      <w:r w:rsidR="00340871" w:rsidRPr="0CCC078D">
        <w:rPr>
          <w:b/>
          <w:bCs/>
        </w:rPr>
        <w:t>he time the sale closes, the buyer may still assume responsibility for the plans and any of their liabilities and compliance responsibilities.</w:t>
      </w:r>
    </w:p>
    <w:p w14:paraId="7714F9CC" w14:textId="331AB9DD" w:rsidR="00431E4F" w:rsidRDefault="00D867C5" w:rsidP="00431E4F">
      <w:pPr>
        <w:pStyle w:val="ListParagraph"/>
        <w:numPr>
          <w:ilvl w:val="1"/>
          <w:numId w:val="2"/>
        </w:numPr>
      </w:pPr>
      <w:r>
        <w:t>What is the t</w:t>
      </w:r>
      <w:r w:rsidR="00431E4F">
        <w:t>ermination date</w:t>
      </w:r>
      <w:r>
        <w:t>?</w:t>
      </w:r>
    </w:p>
    <w:p w14:paraId="15745246" w14:textId="1BD657A8" w:rsidR="00431E4F" w:rsidRDefault="008B4851" w:rsidP="00431E4F">
      <w:pPr>
        <w:pStyle w:val="ListParagraph"/>
        <w:numPr>
          <w:ilvl w:val="1"/>
          <w:numId w:val="2"/>
        </w:numPr>
      </w:pPr>
      <w:r>
        <w:t xml:space="preserve">Is </w:t>
      </w:r>
      <w:r w:rsidR="00D867C5">
        <w:t>f</w:t>
      </w:r>
      <w:r w:rsidR="00431E4F">
        <w:t>inal</w:t>
      </w:r>
      <w:r w:rsidR="00D867C5">
        <w:t xml:space="preserve"> compliance</w:t>
      </w:r>
      <w:r w:rsidR="00431E4F">
        <w:t xml:space="preserve"> testing and filing</w:t>
      </w:r>
      <w:r>
        <w:t xml:space="preserve"> completed?</w:t>
      </w:r>
    </w:p>
    <w:p w14:paraId="50DAB254" w14:textId="609369D7" w:rsidR="00431E4F" w:rsidRDefault="008B4851" w:rsidP="00431E4F">
      <w:pPr>
        <w:pStyle w:val="ListParagraph"/>
        <w:numPr>
          <w:ilvl w:val="1"/>
          <w:numId w:val="2"/>
        </w:numPr>
      </w:pPr>
      <w:r>
        <w:t>Are there any u</w:t>
      </w:r>
      <w:r w:rsidR="00431E4F">
        <w:t>npaid claims</w:t>
      </w:r>
      <w:r>
        <w:t>? Who is responsible for paying them?</w:t>
      </w:r>
    </w:p>
    <w:p w14:paraId="2A331D72" w14:textId="7A8EA3CA" w:rsidR="00431E4F" w:rsidRDefault="008B4851" w:rsidP="00431E4F">
      <w:pPr>
        <w:pStyle w:val="ListParagraph"/>
        <w:numPr>
          <w:ilvl w:val="1"/>
          <w:numId w:val="2"/>
        </w:numPr>
      </w:pPr>
      <w:r>
        <w:t>Are there any n</w:t>
      </w:r>
      <w:r w:rsidR="00431E4F">
        <w:t>otice requirements</w:t>
      </w:r>
      <w:r>
        <w:t>?</w:t>
      </w:r>
    </w:p>
    <w:p w14:paraId="0D4353C6" w14:textId="6960E877" w:rsidR="00431E4F" w:rsidRDefault="002A5F34" w:rsidP="00431E4F">
      <w:pPr>
        <w:pStyle w:val="ListParagraph"/>
        <w:numPr>
          <w:ilvl w:val="1"/>
          <w:numId w:val="2"/>
        </w:numPr>
      </w:pPr>
      <w:r>
        <w:t>Who is responsible for the d</w:t>
      </w:r>
      <w:r w:rsidR="00431E4F">
        <w:t>isposition of plan assets</w:t>
      </w:r>
      <w:r>
        <w:t>?</w:t>
      </w:r>
    </w:p>
    <w:p w14:paraId="47A52897" w14:textId="42BE662E" w:rsidR="1F0D20D6" w:rsidRDefault="002A5F34" w:rsidP="30945A32">
      <w:pPr>
        <w:pStyle w:val="ListParagraph"/>
        <w:numPr>
          <w:ilvl w:val="0"/>
          <w:numId w:val="2"/>
        </w:numPr>
      </w:pPr>
      <w:r>
        <w:t xml:space="preserve">Review any </w:t>
      </w:r>
      <w:r w:rsidR="00D52691">
        <w:t>third-party</w:t>
      </w:r>
      <w:r w:rsidR="1F0D20D6">
        <w:t xml:space="preserve"> </w:t>
      </w:r>
      <w:r>
        <w:t>a</w:t>
      </w:r>
      <w:r w:rsidR="1F0D20D6">
        <w:t>greements</w:t>
      </w:r>
      <w:r w:rsidR="0045681D">
        <w:t xml:space="preserve">. </w:t>
      </w:r>
      <w:r w:rsidR="0045681D" w:rsidRPr="0CCC078D">
        <w:rPr>
          <w:b/>
          <w:bCs/>
        </w:rPr>
        <w:t>If the buyer assumes the plans, they also assume the any contractual obligations associated with the plans. This could mean working with vendors you have no relationship with, paying fees you are not accustomed to and have not budgeted for, and changing administrative processes to ensure plan compliance.</w:t>
      </w:r>
    </w:p>
    <w:p w14:paraId="1AD7482C" w14:textId="0000A9DF" w:rsidR="1F0D20D6" w:rsidRDefault="1F0D20D6" w:rsidP="6B850E18">
      <w:pPr>
        <w:pStyle w:val="ListParagraph"/>
        <w:numPr>
          <w:ilvl w:val="1"/>
          <w:numId w:val="2"/>
        </w:numPr>
      </w:pPr>
      <w:r>
        <w:t>TPA, Insurance Carrier, Stop Loss</w:t>
      </w:r>
    </w:p>
    <w:p w14:paraId="0E783C25" w14:textId="0F9271CD" w:rsidR="1F0D20D6" w:rsidRDefault="000B62C6" w:rsidP="78613340">
      <w:pPr>
        <w:pStyle w:val="ListParagraph"/>
        <w:numPr>
          <w:ilvl w:val="2"/>
          <w:numId w:val="2"/>
        </w:numPr>
      </w:pPr>
      <w:r>
        <w:t>Are there any a</w:t>
      </w:r>
      <w:r w:rsidR="1F0D20D6">
        <w:t>nti-</w:t>
      </w:r>
      <w:r>
        <w:t>a</w:t>
      </w:r>
      <w:r w:rsidR="1F0D20D6">
        <w:t>ssignment</w:t>
      </w:r>
      <w:r>
        <w:t xml:space="preserve"> provisions?</w:t>
      </w:r>
    </w:p>
    <w:p w14:paraId="27D16D27" w14:textId="787D735A" w:rsidR="1F0D20D6" w:rsidRDefault="1F0D20D6" w:rsidP="15003FC5">
      <w:pPr>
        <w:pStyle w:val="ListParagraph"/>
        <w:numPr>
          <w:ilvl w:val="2"/>
          <w:numId w:val="2"/>
        </w:numPr>
      </w:pPr>
      <w:r>
        <w:t>Run Out</w:t>
      </w:r>
    </w:p>
    <w:p w14:paraId="14C9C9C6" w14:textId="4FB76CEE" w:rsidR="1F0D20D6" w:rsidRDefault="00D52691" w:rsidP="106C0415">
      <w:pPr>
        <w:pStyle w:val="ListParagraph"/>
        <w:numPr>
          <w:ilvl w:val="2"/>
          <w:numId w:val="2"/>
        </w:numPr>
      </w:pPr>
      <w:r>
        <w:t xml:space="preserve">How much notice is required to terminate the agreement? </w:t>
      </w:r>
    </w:p>
    <w:p w14:paraId="7449EE10" w14:textId="41B22A6B" w:rsidR="1F0D20D6" w:rsidRDefault="00D52691" w:rsidP="6A3CACF6">
      <w:pPr>
        <w:pStyle w:val="ListParagraph"/>
        <w:numPr>
          <w:ilvl w:val="2"/>
          <w:numId w:val="2"/>
        </w:numPr>
      </w:pPr>
      <w:r>
        <w:t xml:space="preserve">Are there any </w:t>
      </w:r>
      <w:r w:rsidR="00530E80">
        <w:t>notification requirements</w:t>
      </w:r>
      <w:r>
        <w:t>? Which party is responsible for providing notification?</w:t>
      </w:r>
    </w:p>
    <w:p w14:paraId="4AEDF1AE" w14:textId="31508C26" w:rsidR="7F973D4A" w:rsidRDefault="00D52691" w:rsidP="2E2C9A5C">
      <w:pPr>
        <w:pStyle w:val="ListParagraph"/>
        <w:numPr>
          <w:ilvl w:val="2"/>
          <w:numId w:val="2"/>
        </w:numPr>
      </w:pPr>
      <w:r>
        <w:t>Is c</w:t>
      </w:r>
      <w:r w:rsidR="7F973D4A">
        <w:t xml:space="preserve">onversion an option? What are these provisions </w:t>
      </w:r>
    </w:p>
    <w:p w14:paraId="6D8E2FE7" w14:textId="17351A78" w:rsidR="7F973D4A" w:rsidRDefault="005E76E4" w:rsidP="5F0BFF6F">
      <w:pPr>
        <w:pStyle w:val="ListParagraph"/>
        <w:numPr>
          <w:ilvl w:val="2"/>
          <w:numId w:val="2"/>
        </w:numPr>
      </w:pPr>
      <w:r>
        <w:t xml:space="preserve">Make sure the acquisition agreement includes </w:t>
      </w:r>
      <w:r w:rsidR="00284254">
        <w:t>prov</w:t>
      </w:r>
      <w:r w:rsidR="005B64A5">
        <w:t>isions on who is responsible for terminating with the carrier and when it must be completed</w:t>
      </w:r>
    </w:p>
    <w:p w14:paraId="5DC31D57" w14:textId="45B6DE85" w:rsidR="1F0D20D6" w:rsidRDefault="009023DE" w:rsidP="0F23A2F3">
      <w:pPr>
        <w:pStyle w:val="ListParagraph"/>
        <w:numPr>
          <w:ilvl w:val="0"/>
          <w:numId w:val="2"/>
        </w:numPr>
      </w:pPr>
      <w:r>
        <w:t>Who is responsible for c</w:t>
      </w:r>
      <w:r w:rsidR="1F0D20D6">
        <w:t xml:space="preserve">ontinuation of </w:t>
      </w:r>
      <w:r>
        <w:t>c</w:t>
      </w:r>
      <w:r w:rsidR="1F0D20D6">
        <w:t>are</w:t>
      </w:r>
      <w:r>
        <w:t>?</w:t>
      </w:r>
      <w:r w:rsidR="001B7F63">
        <w:t xml:space="preserve"> </w:t>
      </w:r>
      <w:r w:rsidR="00B74060" w:rsidRPr="0CCC078D">
        <w:rPr>
          <w:b/>
          <w:bCs/>
        </w:rPr>
        <w:t>Typically,</w:t>
      </w:r>
      <w:r w:rsidR="001B7F63" w:rsidRPr="0CCC078D">
        <w:rPr>
          <w:b/>
          <w:bCs/>
        </w:rPr>
        <w:t xml:space="preserve"> the successor employer is responsible for continuation of care once the sale closes.</w:t>
      </w:r>
    </w:p>
    <w:p w14:paraId="076CBD29" w14:textId="5EE370AE" w:rsidR="1F0D20D6" w:rsidRDefault="1F0D20D6" w:rsidP="3522D466">
      <w:pPr>
        <w:pStyle w:val="ListParagraph"/>
        <w:numPr>
          <w:ilvl w:val="1"/>
          <w:numId w:val="2"/>
        </w:numPr>
      </w:pPr>
      <w:r>
        <w:t>Any</w:t>
      </w:r>
      <w:r w:rsidR="005B64A5">
        <w:t xml:space="preserve"> there any</w:t>
      </w:r>
      <w:r>
        <w:t xml:space="preserve"> employees on disability leave, FMLA,</w:t>
      </w:r>
      <w:r w:rsidR="005B64A5">
        <w:t xml:space="preserve"> or</w:t>
      </w:r>
      <w:r>
        <w:t xml:space="preserve"> currently hospitalized</w:t>
      </w:r>
      <w:r w:rsidR="005B64A5">
        <w:t>?</w:t>
      </w:r>
    </w:p>
    <w:p w14:paraId="4A3EC44B" w14:textId="36169A21" w:rsidR="1F0D20D6" w:rsidRDefault="009023DE" w:rsidP="56F07C01">
      <w:pPr>
        <w:pStyle w:val="ListParagraph"/>
        <w:numPr>
          <w:ilvl w:val="1"/>
          <w:numId w:val="2"/>
        </w:numPr>
      </w:pPr>
      <w:r>
        <w:t>Are there any d</w:t>
      </w:r>
      <w:r w:rsidR="1F0D20D6">
        <w:t>eath claims (life insurance)</w:t>
      </w:r>
      <w:r>
        <w:t>?</w:t>
      </w:r>
    </w:p>
    <w:p w14:paraId="1DF1C214" w14:textId="74B89409" w:rsidR="1F0D20D6" w:rsidRDefault="009023DE" w:rsidP="00A35B3D">
      <w:pPr>
        <w:pStyle w:val="ListParagraph"/>
        <w:numPr>
          <w:ilvl w:val="1"/>
          <w:numId w:val="2"/>
        </w:numPr>
      </w:pPr>
      <w:r>
        <w:t xml:space="preserve">Have you reviewed the </w:t>
      </w:r>
      <w:r w:rsidR="00530E80">
        <w:t>short term and long-term disability plans? Who is responsible if an employee is currently out on short term or long-term disability?</w:t>
      </w:r>
    </w:p>
    <w:p w14:paraId="6313D436" w14:textId="149B0C62" w:rsidR="00056ABB" w:rsidRDefault="003963A7" w:rsidP="00056ABB">
      <w:pPr>
        <w:pStyle w:val="ListParagraph"/>
        <w:numPr>
          <w:ilvl w:val="0"/>
          <w:numId w:val="2"/>
        </w:numPr>
      </w:pPr>
      <w:r>
        <w:t>Property and Casualty Insurance</w:t>
      </w:r>
      <w:r w:rsidR="005D6849">
        <w:t>.</w:t>
      </w:r>
    </w:p>
    <w:p w14:paraId="1A9B175C" w14:textId="42593D22" w:rsidR="003963A7" w:rsidRDefault="003963A7" w:rsidP="003963A7">
      <w:pPr>
        <w:pStyle w:val="ListParagraph"/>
        <w:numPr>
          <w:ilvl w:val="1"/>
          <w:numId w:val="2"/>
        </w:numPr>
      </w:pPr>
      <w:r>
        <w:t>Prepare a document that outlines all insurance policies, effective dates, expiration dates, limits, deductibles, premiums, and who is/is not covered under the policies</w:t>
      </w:r>
    </w:p>
    <w:p w14:paraId="4281AF46" w14:textId="35ACBD0D" w:rsidR="00EC4ED8" w:rsidRDefault="00EC4ED8" w:rsidP="003963A7">
      <w:pPr>
        <w:pStyle w:val="ListParagraph"/>
        <w:numPr>
          <w:ilvl w:val="1"/>
          <w:numId w:val="2"/>
        </w:numPr>
      </w:pPr>
      <w:r>
        <w:t>Review the insurance policies</w:t>
      </w:r>
      <w:r w:rsidR="006C6524">
        <w:t xml:space="preserve">. </w:t>
      </w:r>
      <w:r w:rsidR="00C074F9">
        <w:t>Are current</w:t>
      </w:r>
      <w:r w:rsidR="006C6524">
        <w:t xml:space="preserve"> limits</w:t>
      </w:r>
      <w:r w:rsidR="00C074F9">
        <w:t xml:space="preserve"> appropriate or should they</w:t>
      </w:r>
      <w:r w:rsidR="006C6524">
        <w:t xml:space="preserve"> change</w:t>
      </w:r>
      <w:r w:rsidR="00C552EF">
        <w:t>? Should policies be cancelled? Who is responsible for cancelling the policies, informing the carriers, etc.?</w:t>
      </w:r>
    </w:p>
    <w:p w14:paraId="51C2DDAC" w14:textId="0132C27B" w:rsidR="00C074F9" w:rsidRDefault="00C074F9" w:rsidP="003963A7">
      <w:pPr>
        <w:pStyle w:val="ListParagraph"/>
        <w:numPr>
          <w:ilvl w:val="1"/>
          <w:numId w:val="2"/>
        </w:numPr>
      </w:pPr>
      <w:r>
        <w:t xml:space="preserve">Are there any pending claims? </w:t>
      </w:r>
      <w:r w:rsidR="007A5D02">
        <w:t>Is there any pending or ongoing</w:t>
      </w:r>
      <w:r>
        <w:t xml:space="preserve"> litigation or arbitration?</w:t>
      </w:r>
    </w:p>
    <w:p w14:paraId="779188B0" w14:textId="0587E836" w:rsidR="005951A3" w:rsidRDefault="005951A3" w:rsidP="003963A7">
      <w:pPr>
        <w:pStyle w:val="ListParagraph"/>
        <w:numPr>
          <w:ilvl w:val="1"/>
          <w:numId w:val="2"/>
        </w:numPr>
      </w:pPr>
      <w:r>
        <w:t>Are there any issues that could give rise to a claim</w:t>
      </w:r>
      <w:r w:rsidR="00F66C78">
        <w:t xml:space="preserve"> after the sale closes?</w:t>
      </w:r>
    </w:p>
    <w:p w14:paraId="15ED7132" w14:textId="7140C86A" w:rsidR="00E643A1" w:rsidRDefault="00E643A1" w:rsidP="003963A7">
      <w:pPr>
        <w:pStyle w:val="ListParagraph"/>
        <w:numPr>
          <w:ilvl w:val="1"/>
          <w:numId w:val="2"/>
        </w:numPr>
      </w:pPr>
      <w:r>
        <w:t xml:space="preserve">Do the buyer and/or seller’s insurance carriers </w:t>
      </w:r>
      <w:r w:rsidR="00666FE3">
        <w:t>must</w:t>
      </w:r>
      <w:r>
        <w:t xml:space="preserve"> be informed of a merger or acquisition?</w:t>
      </w:r>
      <w:r w:rsidR="008855CF">
        <w:t xml:space="preserve"> Are there change in control provisions in the insurance policies?</w:t>
      </w:r>
    </w:p>
    <w:p w14:paraId="7C026DBE" w14:textId="75114A6E" w:rsidR="005B3FA1" w:rsidRDefault="005B3FA1" w:rsidP="003963A7">
      <w:pPr>
        <w:pStyle w:val="ListParagraph"/>
        <w:numPr>
          <w:ilvl w:val="1"/>
          <w:numId w:val="2"/>
        </w:numPr>
      </w:pPr>
      <w:r>
        <w:t>Do the E&amp;O policies cover the full scope of professional services?</w:t>
      </w:r>
    </w:p>
    <w:p w14:paraId="31033809" w14:textId="5F772A6E" w:rsidR="0028413B" w:rsidRDefault="0028413B" w:rsidP="003963A7">
      <w:pPr>
        <w:pStyle w:val="ListParagraph"/>
        <w:numPr>
          <w:ilvl w:val="1"/>
          <w:numId w:val="2"/>
        </w:numPr>
      </w:pPr>
      <w:r>
        <w:t>Do the policies have an extended reporting endorsement</w:t>
      </w:r>
      <w:r w:rsidR="00236D63">
        <w:t xml:space="preserve"> because of a purchase?</w:t>
      </w:r>
    </w:p>
    <w:p w14:paraId="2C16D11A" w14:textId="5F03263F" w:rsidR="00A00EB8" w:rsidRDefault="00A00EB8" w:rsidP="003963A7">
      <w:pPr>
        <w:pStyle w:val="ListParagraph"/>
        <w:numPr>
          <w:ilvl w:val="1"/>
          <w:numId w:val="2"/>
        </w:numPr>
      </w:pPr>
      <w:r>
        <w:t>Review the loss experience of each policy compared to the overall limits?</w:t>
      </w:r>
      <w:r w:rsidR="00C5378F">
        <w:t xml:space="preserve"> Have current claims already exhausted the limits?</w:t>
      </w:r>
    </w:p>
    <w:p w14:paraId="07FDE6A9" w14:textId="371CCA54" w:rsidR="00C5378F" w:rsidRDefault="00C5378F" w:rsidP="003963A7">
      <w:pPr>
        <w:pStyle w:val="ListParagraph"/>
        <w:numPr>
          <w:ilvl w:val="1"/>
          <w:numId w:val="2"/>
        </w:numPr>
      </w:pPr>
      <w:r>
        <w:t>Have you included indemnity provisions?</w:t>
      </w:r>
    </w:p>
    <w:p w14:paraId="053F8D19" w14:textId="0780685A" w:rsidR="5BFA38F2" w:rsidRDefault="00775DDC" w:rsidP="5BFA38F2">
      <w:pPr>
        <w:pStyle w:val="ListParagraph"/>
        <w:numPr>
          <w:ilvl w:val="1"/>
          <w:numId w:val="2"/>
        </w:numPr>
      </w:pPr>
      <w:r>
        <w:t>Is a representation and warranty policy appropriate</w:t>
      </w:r>
      <w:r w:rsidR="003C4DD3">
        <w:t>?</w:t>
      </w:r>
    </w:p>
    <w:p w14:paraId="5FB0AEE3" w14:textId="0816E008" w:rsidR="00431E4F" w:rsidRDefault="00881419" w:rsidP="5BFA38F2">
      <w:r>
        <w:lastRenderedPageBreak/>
        <w:t>As stated above, this checklist is only the beginning. Start the conversation about employee benefit plans early</w:t>
      </w:r>
      <w:r w:rsidR="009C0A74">
        <w:t xml:space="preserve"> so any issues can get resolved before the sale is closed. Doing so can help all parties </w:t>
      </w:r>
      <w:r w:rsidR="002D1AAB">
        <w:t>have a smooth transaction and avoid any post-closing surprises.</w:t>
      </w:r>
    </w:p>
    <w:sectPr w:rsidR="0043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Light">
    <w:charset w:val="00"/>
    <w:family w:val="swiss"/>
    <w:pitch w:val="variable"/>
    <w:sig w:usb0="E10002FF" w:usb1="5000ECFF" w:usb2="00000021" w:usb3="00000000" w:csb0="0000019F" w:csb1="00000000"/>
  </w:font>
  <w:font w:name="Noto Nastaliq Urdu">
    <w:charset w:val="B2"/>
    <w:family w:val="swiss"/>
    <w:pitch w:val="variable"/>
    <w:sig w:usb0="00002001"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21503709" textId="1176831581" start="0" length="3" invalidationStart="0" invalidationLength="3" id="JySVxc4w"/>
  </int:Manifest>
  <int:Observations>
    <int:Content id="JySVxc4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E8B"/>
    <w:multiLevelType w:val="hybridMultilevel"/>
    <w:tmpl w:val="41969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83D37"/>
    <w:multiLevelType w:val="hybridMultilevel"/>
    <w:tmpl w:val="FFFFFFFF"/>
    <w:lvl w:ilvl="0" w:tplc="3ED60DD4">
      <w:start w:val="1"/>
      <w:numFmt w:val="bullet"/>
      <w:lvlText w:val="-"/>
      <w:lvlJc w:val="left"/>
      <w:pPr>
        <w:ind w:left="720" w:hanging="360"/>
      </w:pPr>
      <w:rPr>
        <w:rFonts w:ascii="Calibri" w:hAnsi="Calibri" w:hint="default"/>
      </w:rPr>
    </w:lvl>
    <w:lvl w:ilvl="1" w:tplc="BE86AEEA">
      <w:start w:val="1"/>
      <w:numFmt w:val="bullet"/>
      <w:lvlText w:val="o"/>
      <w:lvlJc w:val="left"/>
      <w:pPr>
        <w:ind w:left="1440" w:hanging="360"/>
      </w:pPr>
      <w:rPr>
        <w:rFonts w:ascii="Courier New" w:hAnsi="Courier New" w:hint="default"/>
      </w:rPr>
    </w:lvl>
    <w:lvl w:ilvl="2" w:tplc="BDE4613A">
      <w:start w:val="1"/>
      <w:numFmt w:val="bullet"/>
      <w:lvlText w:val=""/>
      <w:lvlJc w:val="left"/>
      <w:pPr>
        <w:ind w:left="2160" w:hanging="360"/>
      </w:pPr>
      <w:rPr>
        <w:rFonts w:ascii="Wingdings" w:hAnsi="Wingdings" w:hint="default"/>
      </w:rPr>
    </w:lvl>
    <w:lvl w:ilvl="3" w:tplc="6324EC4A">
      <w:start w:val="1"/>
      <w:numFmt w:val="bullet"/>
      <w:lvlText w:val=""/>
      <w:lvlJc w:val="left"/>
      <w:pPr>
        <w:ind w:left="2880" w:hanging="360"/>
      </w:pPr>
      <w:rPr>
        <w:rFonts w:ascii="Symbol" w:hAnsi="Symbol" w:hint="default"/>
      </w:rPr>
    </w:lvl>
    <w:lvl w:ilvl="4" w:tplc="50FC2582">
      <w:start w:val="1"/>
      <w:numFmt w:val="bullet"/>
      <w:lvlText w:val="o"/>
      <w:lvlJc w:val="left"/>
      <w:pPr>
        <w:ind w:left="3600" w:hanging="360"/>
      </w:pPr>
      <w:rPr>
        <w:rFonts w:ascii="Courier New" w:hAnsi="Courier New" w:hint="default"/>
      </w:rPr>
    </w:lvl>
    <w:lvl w:ilvl="5" w:tplc="62AE1E12">
      <w:start w:val="1"/>
      <w:numFmt w:val="bullet"/>
      <w:lvlText w:val=""/>
      <w:lvlJc w:val="left"/>
      <w:pPr>
        <w:ind w:left="4320" w:hanging="360"/>
      </w:pPr>
      <w:rPr>
        <w:rFonts w:ascii="Wingdings" w:hAnsi="Wingdings" w:hint="default"/>
      </w:rPr>
    </w:lvl>
    <w:lvl w:ilvl="6" w:tplc="ECC24F56">
      <w:start w:val="1"/>
      <w:numFmt w:val="bullet"/>
      <w:lvlText w:val=""/>
      <w:lvlJc w:val="left"/>
      <w:pPr>
        <w:ind w:left="5040" w:hanging="360"/>
      </w:pPr>
      <w:rPr>
        <w:rFonts w:ascii="Symbol" w:hAnsi="Symbol" w:hint="default"/>
      </w:rPr>
    </w:lvl>
    <w:lvl w:ilvl="7" w:tplc="2048D418">
      <w:start w:val="1"/>
      <w:numFmt w:val="bullet"/>
      <w:lvlText w:val="o"/>
      <w:lvlJc w:val="left"/>
      <w:pPr>
        <w:ind w:left="5760" w:hanging="360"/>
      </w:pPr>
      <w:rPr>
        <w:rFonts w:ascii="Courier New" w:hAnsi="Courier New" w:hint="default"/>
      </w:rPr>
    </w:lvl>
    <w:lvl w:ilvl="8" w:tplc="1444C0CA">
      <w:start w:val="1"/>
      <w:numFmt w:val="bullet"/>
      <w:lvlText w:val=""/>
      <w:lvlJc w:val="left"/>
      <w:pPr>
        <w:ind w:left="6480" w:hanging="360"/>
      </w:pPr>
      <w:rPr>
        <w:rFonts w:ascii="Wingdings" w:hAnsi="Wingdings" w:hint="default"/>
      </w:rPr>
    </w:lvl>
  </w:abstractNum>
  <w:abstractNum w:abstractNumId="2" w15:restartNumberingAfterBreak="0">
    <w:nsid w:val="063B3011"/>
    <w:multiLevelType w:val="hybridMultilevel"/>
    <w:tmpl w:val="FFFFFFFF"/>
    <w:lvl w:ilvl="0" w:tplc="766A5FFE">
      <w:start w:val="1"/>
      <w:numFmt w:val="bullet"/>
      <w:lvlText w:val="-"/>
      <w:lvlJc w:val="left"/>
      <w:pPr>
        <w:ind w:left="720" w:hanging="360"/>
      </w:pPr>
      <w:rPr>
        <w:rFonts w:ascii="Calibri" w:hAnsi="Calibri" w:hint="default"/>
      </w:rPr>
    </w:lvl>
    <w:lvl w:ilvl="1" w:tplc="F758A78A">
      <w:start w:val="1"/>
      <w:numFmt w:val="bullet"/>
      <w:lvlText w:val="o"/>
      <w:lvlJc w:val="left"/>
      <w:pPr>
        <w:ind w:left="1440" w:hanging="360"/>
      </w:pPr>
      <w:rPr>
        <w:rFonts w:ascii="Courier New" w:hAnsi="Courier New" w:hint="default"/>
      </w:rPr>
    </w:lvl>
    <w:lvl w:ilvl="2" w:tplc="E2300AE2">
      <w:start w:val="1"/>
      <w:numFmt w:val="bullet"/>
      <w:lvlText w:val=""/>
      <w:lvlJc w:val="left"/>
      <w:pPr>
        <w:ind w:left="2160" w:hanging="360"/>
      </w:pPr>
      <w:rPr>
        <w:rFonts w:ascii="Wingdings" w:hAnsi="Wingdings" w:hint="default"/>
      </w:rPr>
    </w:lvl>
    <w:lvl w:ilvl="3" w:tplc="FB9E9352">
      <w:start w:val="1"/>
      <w:numFmt w:val="bullet"/>
      <w:lvlText w:val=""/>
      <w:lvlJc w:val="left"/>
      <w:pPr>
        <w:ind w:left="2880" w:hanging="360"/>
      </w:pPr>
      <w:rPr>
        <w:rFonts w:ascii="Symbol" w:hAnsi="Symbol" w:hint="default"/>
      </w:rPr>
    </w:lvl>
    <w:lvl w:ilvl="4" w:tplc="202A48BC">
      <w:start w:val="1"/>
      <w:numFmt w:val="bullet"/>
      <w:lvlText w:val="o"/>
      <w:lvlJc w:val="left"/>
      <w:pPr>
        <w:ind w:left="3600" w:hanging="360"/>
      </w:pPr>
      <w:rPr>
        <w:rFonts w:ascii="Courier New" w:hAnsi="Courier New" w:hint="default"/>
      </w:rPr>
    </w:lvl>
    <w:lvl w:ilvl="5" w:tplc="AD5413C0">
      <w:start w:val="1"/>
      <w:numFmt w:val="bullet"/>
      <w:lvlText w:val=""/>
      <w:lvlJc w:val="left"/>
      <w:pPr>
        <w:ind w:left="4320" w:hanging="360"/>
      </w:pPr>
      <w:rPr>
        <w:rFonts w:ascii="Wingdings" w:hAnsi="Wingdings" w:hint="default"/>
      </w:rPr>
    </w:lvl>
    <w:lvl w:ilvl="6" w:tplc="2C8444D4">
      <w:start w:val="1"/>
      <w:numFmt w:val="bullet"/>
      <w:lvlText w:val=""/>
      <w:lvlJc w:val="left"/>
      <w:pPr>
        <w:ind w:left="5040" w:hanging="360"/>
      </w:pPr>
      <w:rPr>
        <w:rFonts w:ascii="Symbol" w:hAnsi="Symbol" w:hint="default"/>
      </w:rPr>
    </w:lvl>
    <w:lvl w:ilvl="7" w:tplc="FD6E0C36">
      <w:start w:val="1"/>
      <w:numFmt w:val="bullet"/>
      <w:lvlText w:val="o"/>
      <w:lvlJc w:val="left"/>
      <w:pPr>
        <w:ind w:left="5760" w:hanging="360"/>
      </w:pPr>
      <w:rPr>
        <w:rFonts w:ascii="Courier New" w:hAnsi="Courier New" w:hint="default"/>
      </w:rPr>
    </w:lvl>
    <w:lvl w:ilvl="8" w:tplc="F1DC1CD2">
      <w:start w:val="1"/>
      <w:numFmt w:val="bullet"/>
      <w:lvlText w:val=""/>
      <w:lvlJc w:val="left"/>
      <w:pPr>
        <w:ind w:left="6480" w:hanging="360"/>
      </w:pPr>
      <w:rPr>
        <w:rFonts w:ascii="Wingdings" w:hAnsi="Wingdings" w:hint="default"/>
      </w:rPr>
    </w:lvl>
  </w:abstractNum>
  <w:abstractNum w:abstractNumId="3" w15:restartNumberingAfterBreak="0">
    <w:nsid w:val="091E7899"/>
    <w:multiLevelType w:val="hybridMultilevel"/>
    <w:tmpl w:val="FFFFFFFF"/>
    <w:lvl w:ilvl="0" w:tplc="D036481E">
      <w:start w:val="1"/>
      <w:numFmt w:val="bullet"/>
      <w:lvlText w:val="-"/>
      <w:lvlJc w:val="left"/>
      <w:pPr>
        <w:ind w:left="720" w:hanging="360"/>
      </w:pPr>
      <w:rPr>
        <w:rFonts w:ascii="Calibri" w:hAnsi="Calibri" w:hint="default"/>
      </w:rPr>
    </w:lvl>
    <w:lvl w:ilvl="1" w:tplc="116CC09E">
      <w:start w:val="1"/>
      <w:numFmt w:val="bullet"/>
      <w:lvlText w:val="o"/>
      <w:lvlJc w:val="left"/>
      <w:pPr>
        <w:ind w:left="1440" w:hanging="360"/>
      </w:pPr>
      <w:rPr>
        <w:rFonts w:ascii="Courier New" w:hAnsi="Courier New" w:hint="default"/>
      </w:rPr>
    </w:lvl>
    <w:lvl w:ilvl="2" w:tplc="04C8E61E">
      <w:start w:val="1"/>
      <w:numFmt w:val="bullet"/>
      <w:lvlText w:val=""/>
      <w:lvlJc w:val="left"/>
      <w:pPr>
        <w:ind w:left="2160" w:hanging="360"/>
      </w:pPr>
      <w:rPr>
        <w:rFonts w:ascii="Wingdings" w:hAnsi="Wingdings" w:hint="default"/>
      </w:rPr>
    </w:lvl>
    <w:lvl w:ilvl="3" w:tplc="D32235CE">
      <w:start w:val="1"/>
      <w:numFmt w:val="bullet"/>
      <w:lvlText w:val=""/>
      <w:lvlJc w:val="left"/>
      <w:pPr>
        <w:ind w:left="2880" w:hanging="360"/>
      </w:pPr>
      <w:rPr>
        <w:rFonts w:ascii="Symbol" w:hAnsi="Symbol" w:hint="default"/>
      </w:rPr>
    </w:lvl>
    <w:lvl w:ilvl="4" w:tplc="A218FF36">
      <w:start w:val="1"/>
      <w:numFmt w:val="bullet"/>
      <w:lvlText w:val="o"/>
      <w:lvlJc w:val="left"/>
      <w:pPr>
        <w:ind w:left="3600" w:hanging="360"/>
      </w:pPr>
      <w:rPr>
        <w:rFonts w:ascii="Courier New" w:hAnsi="Courier New" w:hint="default"/>
      </w:rPr>
    </w:lvl>
    <w:lvl w:ilvl="5" w:tplc="67047F40">
      <w:start w:val="1"/>
      <w:numFmt w:val="bullet"/>
      <w:lvlText w:val=""/>
      <w:lvlJc w:val="left"/>
      <w:pPr>
        <w:ind w:left="4320" w:hanging="360"/>
      </w:pPr>
      <w:rPr>
        <w:rFonts w:ascii="Wingdings" w:hAnsi="Wingdings" w:hint="default"/>
      </w:rPr>
    </w:lvl>
    <w:lvl w:ilvl="6" w:tplc="23E8C692">
      <w:start w:val="1"/>
      <w:numFmt w:val="bullet"/>
      <w:lvlText w:val=""/>
      <w:lvlJc w:val="left"/>
      <w:pPr>
        <w:ind w:left="5040" w:hanging="360"/>
      </w:pPr>
      <w:rPr>
        <w:rFonts w:ascii="Symbol" w:hAnsi="Symbol" w:hint="default"/>
      </w:rPr>
    </w:lvl>
    <w:lvl w:ilvl="7" w:tplc="71EE152C">
      <w:start w:val="1"/>
      <w:numFmt w:val="bullet"/>
      <w:lvlText w:val="o"/>
      <w:lvlJc w:val="left"/>
      <w:pPr>
        <w:ind w:left="5760" w:hanging="360"/>
      </w:pPr>
      <w:rPr>
        <w:rFonts w:ascii="Courier New" w:hAnsi="Courier New" w:hint="default"/>
      </w:rPr>
    </w:lvl>
    <w:lvl w:ilvl="8" w:tplc="77AEB41E">
      <w:start w:val="1"/>
      <w:numFmt w:val="bullet"/>
      <w:lvlText w:val=""/>
      <w:lvlJc w:val="left"/>
      <w:pPr>
        <w:ind w:left="6480" w:hanging="360"/>
      </w:pPr>
      <w:rPr>
        <w:rFonts w:ascii="Wingdings" w:hAnsi="Wingdings" w:hint="default"/>
      </w:rPr>
    </w:lvl>
  </w:abstractNum>
  <w:abstractNum w:abstractNumId="4" w15:restartNumberingAfterBreak="0">
    <w:nsid w:val="107A3EB6"/>
    <w:multiLevelType w:val="hybridMultilevel"/>
    <w:tmpl w:val="FFFFFFFF"/>
    <w:lvl w:ilvl="0" w:tplc="2D186E26">
      <w:start w:val="1"/>
      <w:numFmt w:val="bullet"/>
      <w:lvlText w:val="-"/>
      <w:lvlJc w:val="left"/>
      <w:pPr>
        <w:ind w:left="720" w:hanging="360"/>
      </w:pPr>
      <w:rPr>
        <w:rFonts w:ascii="Calibri" w:hAnsi="Calibri" w:hint="default"/>
      </w:rPr>
    </w:lvl>
    <w:lvl w:ilvl="1" w:tplc="2F1CD1AC">
      <w:start w:val="1"/>
      <w:numFmt w:val="bullet"/>
      <w:lvlText w:val="o"/>
      <w:lvlJc w:val="left"/>
      <w:pPr>
        <w:ind w:left="1440" w:hanging="360"/>
      </w:pPr>
      <w:rPr>
        <w:rFonts w:ascii="Courier New" w:hAnsi="Courier New" w:hint="default"/>
      </w:rPr>
    </w:lvl>
    <w:lvl w:ilvl="2" w:tplc="3A0E891C">
      <w:start w:val="1"/>
      <w:numFmt w:val="bullet"/>
      <w:lvlText w:val=""/>
      <w:lvlJc w:val="left"/>
      <w:pPr>
        <w:ind w:left="2160" w:hanging="360"/>
      </w:pPr>
      <w:rPr>
        <w:rFonts w:ascii="Wingdings" w:hAnsi="Wingdings" w:hint="default"/>
      </w:rPr>
    </w:lvl>
    <w:lvl w:ilvl="3" w:tplc="80BC3A90">
      <w:start w:val="1"/>
      <w:numFmt w:val="bullet"/>
      <w:lvlText w:val=""/>
      <w:lvlJc w:val="left"/>
      <w:pPr>
        <w:ind w:left="2880" w:hanging="360"/>
      </w:pPr>
      <w:rPr>
        <w:rFonts w:ascii="Symbol" w:hAnsi="Symbol" w:hint="default"/>
      </w:rPr>
    </w:lvl>
    <w:lvl w:ilvl="4" w:tplc="11DA38C4">
      <w:start w:val="1"/>
      <w:numFmt w:val="bullet"/>
      <w:lvlText w:val="o"/>
      <w:lvlJc w:val="left"/>
      <w:pPr>
        <w:ind w:left="3600" w:hanging="360"/>
      </w:pPr>
      <w:rPr>
        <w:rFonts w:ascii="Courier New" w:hAnsi="Courier New" w:hint="default"/>
      </w:rPr>
    </w:lvl>
    <w:lvl w:ilvl="5" w:tplc="11B4ABC6">
      <w:start w:val="1"/>
      <w:numFmt w:val="bullet"/>
      <w:lvlText w:val=""/>
      <w:lvlJc w:val="left"/>
      <w:pPr>
        <w:ind w:left="4320" w:hanging="360"/>
      </w:pPr>
      <w:rPr>
        <w:rFonts w:ascii="Wingdings" w:hAnsi="Wingdings" w:hint="default"/>
      </w:rPr>
    </w:lvl>
    <w:lvl w:ilvl="6" w:tplc="3DCE586C">
      <w:start w:val="1"/>
      <w:numFmt w:val="bullet"/>
      <w:lvlText w:val=""/>
      <w:lvlJc w:val="left"/>
      <w:pPr>
        <w:ind w:left="5040" w:hanging="360"/>
      </w:pPr>
      <w:rPr>
        <w:rFonts w:ascii="Symbol" w:hAnsi="Symbol" w:hint="default"/>
      </w:rPr>
    </w:lvl>
    <w:lvl w:ilvl="7" w:tplc="8D3EEC54">
      <w:start w:val="1"/>
      <w:numFmt w:val="bullet"/>
      <w:lvlText w:val="o"/>
      <w:lvlJc w:val="left"/>
      <w:pPr>
        <w:ind w:left="5760" w:hanging="360"/>
      </w:pPr>
      <w:rPr>
        <w:rFonts w:ascii="Courier New" w:hAnsi="Courier New" w:hint="default"/>
      </w:rPr>
    </w:lvl>
    <w:lvl w:ilvl="8" w:tplc="FF0E513A">
      <w:start w:val="1"/>
      <w:numFmt w:val="bullet"/>
      <w:lvlText w:val=""/>
      <w:lvlJc w:val="left"/>
      <w:pPr>
        <w:ind w:left="6480" w:hanging="360"/>
      </w:pPr>
      <w:rPr>
        <w:rFonts w:ascii="Wingdings" w:hAnsi="Wingdings" w:hint="default"/>
      </w:rPr>
    </w:lvl>
  </w:abstractNum>
  <w:abstractNum w:abstractNumId="5" w15:restartNumberingAfterBreak="0">
    <w:nsid w:val="155B07B9"/>
    <w:multiLevelType w:val="hybridMultilevel"/>
    <w:tmpl w:val="0F2C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BA2"/>
    <w:multiLevelType w:val="hybridMultilevel"/>
    <w:tmpl w:val="FFFFFFFF"/>
    <w:lvl w:ilvl="0" w:tplc="3EFE0620">
      <w:start w:val="1"/>
      <w:numFmt w:val="bullet"/>
      <w:lvlText w:val="-"/>
      <w:lvlJc w:val="left"/>
      <w:pPr>
        <w:ind w:left="720" w:hanging="360"/>
      </w:pPr>
      <w:rPr>
        <w:rFonts w:ascii="Calibri" w:hAnsi="Calibri" w:hint="default"/>
      </w:rPr>
    </w:lvl>
    <w:lvl w:ilvl="1" w:tplc="51BE4592">
      <w:start w:val="1"/>
      <w:numFmt w:val="bullet"/>
      <w:lvlText w:val="o"/>
      <w:lvlJc w:val="left"/>
      <w:pPr>
        <w:ind w:left="1440" w:hanging="360"/>
      </w:pPr>
      <w:rPr>
        <w:rFonts w:ascii="Courier New" w:hAnsi="Courier New" w:hint="default"/>
      </w:rPr>
    </w:lvl>
    <w:lvl w:ilvl="2" w:tplc="54026B60">
      <w:start w:val="1"/>
      <w:numFmt w:val="bullet"/>
      <w:lvlText w:val=""/>
      <w:lvlJc w:val="left"/>
      <w:pPr>
        <w:ind w:left="2160" w:hanging="360"/>
      </w:pPr>
      <w:rPr>
        <w:rFonts w:ascii="Wingdings" w:hAnsi="Wingdings" w:hint="default"/>
      </w:rPr>
    </w:lvl>
    <w:lvl w:ilvl="3" w:tplc="CF381784">
      <w:start w:val="1"/>
      <w:numFmt w:val="bullet"/>
      <w:lvlText w:val=""/>
      <w:lvlJc w:val="left"/>
      <w:pPr>
        <w:ind w:left="2880" w:hanging="360"/>
      </w:pPr>
      <w:rPr>
        <w:rFonts w:ascii="Symbol" w:hAnsi="Symbol" w:hint="default"/>
      </w:rPr>
    </w:lvl>
    <w:lvl w:ilvl="4" w:tplc="931E5714">
      <w:start w:val="1"/>
      <w:numFmt w:val="bullet"/>
      <w:lvlText w:val="o"/>
      <w:lvlJc w:val="left"/>
      <w:pPr>
        <w:ind w:left="3600" w:hanging="360"/>
      </w:pPr>
      <w:rPr>
        <w:rFonts w:ascii="Courier New" w:hAnsi="Courier New" w:hint="default"/>
      </w:rPr>
    </w:lvl>
    <w:lvl w:ilvl="5" w:tplc="F1DC1B84">
      <w:start w:val="1"/>
      <w:numFmt w:val="bullet"/>
      <w:lvlText w:val=""/>
      <w:lvlJc w:val="left"/>
      <w:pPr>
        <w:ind w:left="4320" w:hanging="360"/>
      </w:pPr>
      <w:rPr>
        <w:rFonts w:ascii="Wingdings" w:hAnsi="Wingdings" w:hint="default"/>
      </w:rPr>
    </w:lvl>
    <w:lvl w:ilvl="6" w:tplc="FB18923A">
      <w:start w:val="1"/>
      <w:numFmt w:val="bullet"/>
      <w:lvlText w:val=""/>
      <w:lvlJc w:val="left"/>
      <w:pPr>
        <w:ind w:left="5040" w:hanging="360"/>
      </w:pPr>
      <w:rPr>
        <w:rFonts w:ascii="Symbol" w:hAnsi="Symbol" w:hint="default"/>
      </w:rPr>
    </w:lvl>
    <w:lvl w:ilvl="7" w:tplc="3CA8580C">
      <w:start w:val="1"/>
      <w:numFmt w:val="bullet"/>
      <w:lvlText w:val="o"/>
      <w:lvlJc w:val="left"/>
      <w:pPr>
        <w:ind w:left="5760" w:hanging="360"/>
      </w:pPr>
      <w:rPr>
        <w:rFonts w:ascii="Courier New" w:hAnsi="Courier New" w:hint="default"/>
      </w:rPr>
    </w:lvl>
    <w:lvl w:ilvl="8" w:tplc="2A765692">
      <w:start w:val="1"/>
      <w:numFmt w:val="bullet"/>
      <w:lvlText w:val=""/>
      <w:lvlJc w:val="left"/>
      <w:pPr>
        <w:ind w:left="6480" w:hanging="360"/>
      </w:pPr>
      <w:rPr>
        <w:rFonts w:ascii="Wingdings" w:hAnsi="Wingdings" w:hint="default"/>
      </w:rPr>
    </w:lvl>
  </w:abstractNum>
  <w:abstractNum w:abstractNumId="7" w15:restartNumberingAfterBreak="0">
    <w:nsid w:val="1C907EBF"/>
    <w:multiLevelType w:val="hybridMultilevel"/>
    <w:tmpl w:val="FFFFFFFF"/>
    <w:lvl w:ilvl="0" w:tplc="719E3E10">
      <w:start w:val="1"/>
      <w:numFmt w:val="bullet"/>
      <w:lvlText w:val="-"/>
      <w:lvlJc w:val="left"/>
      <w:pPr>
        <w:ind w:left="720" w:hanging="360"/>
      </w:pPr>
      <w:rPr>
        <w:rFonts w:ascii="Calibri" w:hAnsi="Calibri" w:hint="default"/>
      </w:rPr>
    </w:lvl>
    <w:lvl w:ilvl="1" w:tplc="542CB5DE">
      <w:start w:val="1"/>
      <w:numFmt w:val="bullet"/>
      <w:lvlText w:val="o"/>
      <w:lvlJc w:val="left"/>
      <w:pPr>
        <w:ind w:left="1440" w:hanging="360"/>
      </w:pPr>
      <w:rPr>
        <w:rFonts w:ascii="Courier New" w:hAnsi="Courier New" w:hint="default"/>
      </w:rPr>
    </w:lvl>
    <w:lvl w:ilvl="2" w:tplc="95242AA0">
      <w:start w:val="1"/>
      <w:numFmt w:val="bullet"/>
      <w:lvlText w:val=""/>
      <w:lvlJc w:val="left"/>
      <w:pPr>
        <w:ind w:left="2160" w:hanging="360"/>
      </w:pPr>
      <w:rPr>
        <w:rFonts w:ascii="Wingdings" w:hAnsi="Wingdings" w:hint="default"/>
      </w:rPr>
    </w:lvl>
    <w:lvl w:ilvl="3" w:tplc="CB96CC2C">
      <w:start w:val="1"/>
      <w:numFmt w:val="bullet"/>
      <w:lvlText w:val=""/>
      <w:lvlJc w:val="left"/>
      <w:pPr>
        <w:ind w:left="2880" w:hanging="360"/>
      </w:pPr>
      <w:rPr>
        <w:rFonts w:ascii="Symbol" w:hAnsi="Symbol" w:hint="default"/>
      </w:rPr>
    </w:lvl>
    <w:lvl w:ilvl="4" w:tplc="47BC8A58">
      <w:start w:val="1"/>
      <w:numFmt w:val="bullet"/>
      <w:lvlText w:val="o"/>
      <w:lvlJc w:val="left"/>
      <w:pPr>
        <w:ind w:left="3600" w:hanging="360"/>
      </w:pPr>
      <w:rPr>
        <w:rFonts w:ascii="Courier New" w:hAnsi="Courier New" w:hint="default"/>
      </w:rPr>
    </w:lvl>
    <w:lvl w:ilvl="5" w:tplc="F2C88F5C">
      <w:start w:val="1"/>
      <w:numFmt w:val="bullet"/>
      <w:lvlText w:val=""/>
      <w:lvlJc w:val="left"/>
      <w:pPr>
        <w:ind w:left="4320" w:hanging="360"/>
      </w:pPr>
      <w:rPr>
        <w:rFonts w:ascii="Wingdings" w:hAnsi="Wingdings" w:hint="default"/>
      </w:rPr>
    </w:lvl>
    <w:lvl w:ilvl="6" w:tplc="2836EE4C">
      <w:start w:val="1"/>
      <w:numFmt w:val="bullet"/>
      <w:lvlText w:val=""/>
      <w:lvlJc w:val="left"/>
      <w:pPr>
        <w:ind w:left="5040" w:hanging="360"/>
      </w:pPr>
      <w:rPr>
        <w:rFonts w:ascii="Symbol" w:hAnsi="Symbol" w:hint="default"/>
      </w:rPr>
    </w:lvl>
    <w:lvl w:ilvl="7" w:tplc="978088A0">
      <w:start w:val="1"/>
      <w:numFmt w:val="bullet"/>
      <w:lvlText w:val="o"/>
      <w:lvlJc w:val="left"/>
      <w:pPr>
        <w:ind w:left="5760" w:hanging="360"/>
      </w:pPr>
      <w:rPr>
        <w:rFonts w:ascii="Courier New" w:hAnsi="Courier New" w:hint="default"/>
      </w:rPr>
    </w:lvl>
    <w:lvl w:ilvl="8" w:tplc="E0C8E354">
      <w:start w:val="1"/>
      <w:numFmt w:val="bullet"/>
      <w:lvlText w:val=""/>
      <w:lvlJc w:val="left"/>
      <w:pPr>
        <w:ind w:left="6480" w:hanging="360"/>
      </w:pPr>
      <w:rPr>
        <w:rFonts w:ascii="Wingdings" w:hAnsi="Wingdings" w:hint="default"/>
      </w:rPr>
    </w:lvl>
  </w:abstractNum>
  <w:abstractNum w:abstractNumId="8" w15:restartNumberingAfterBreak="0">
    <w:nsid w:val="26443AAE"/>
    <w:multiLevelType w:val="hybridMultilevel"/>
    <w:tmpl w:val="FFFFFFFF"/>
    <w:lvl w:ilvl="0" w:tplc="C338CD58">
      <w:start w:val="1"/>
      <w:numFmt w:val="bullet"/>
      <w:lvlText w:val="-"/>
      <w:lvlJc w:val="left"/>
      <w:pPr>
        <w:ind w:left="720" w:hanging="360"/>
      </w:pPr>
      <w:rPr>
        <w:rFonts w:ascii="Calibri" w:hAnsi="Calibri" w:hint="default"/>
      </w:rPr>
    </w:lvl>
    <w:lvl w:ilvl="1" w:tplc="202A48EA">
      <w:start w:val="1"/>
      <w:numFmt w:val="bullet"/>
      <w:lvlText w:val="o"/>
      <w:lvlJc w:val="left"/>
      <w:pPr>
        <w:ind w:left="1440" w:hanging="360"/>
      </w:pPr>
      <w:rPr>
        <w:rFonts w:ascii="Courier New" w:hAnsi="Courier New" w:hint="default"/>
      </w:rPr>
    </w:lvl>
    <w:lvl w:ilvl="2" w:tplc="9D869554">
      <w:start w:val="1"/>
      <w:numFmt w:val="bullet"/>
      <w:lvlText w:val=""/>
      <w:lvlJc w:val="left"/>
      <w:pPr>
        <w:ind w:left="2160" w:hanging="360"/>
      </w:pPr>
      <w:rPr>
        <w:rFonts w:ascii="Wingdings" w:hAnsi="Wingdings" w:hint="default"/>
      </w:rPr>
    </w:lvl>
    <w:lvl w:ilvl="3" w:tplc="1D94FAEA">
      <w:start w:val="1"/>
      <w:numFmt w:val="bullet"/>
      <w:lvlText w:val=""/>
      <w:lvlJc w:val="left"/>
      <w:pPr>
        <w:ind w:left="2880" w:hanging="360"/>
      </w:pPr>
      <w:rPr>
        <w:rFonts w:ascii="Symbol" w:hAnsi="Symbol" w:hint="default"/>
      </w:rPr>
    </w:lvl>
    <w:lvl w:ilvl="4" w:tplc="A22A904C">
      <w:start w:val="1"/>
      <w:numFmt w:val="bullet"/>
      <w:lvlText w:val="o"/>
      <w:lvlJc w:val="left"/>
      <w:pPr>
        <w:ind w:left="3600" w:hanging="360"/>
      </w:pPr>
      <w:rPr>
        <w:rFonts w:ascii="Courier New" w:hAnsi="Courier New" w:hint="default"/>
      </w:rPr>
    </w:lvl>
    <w:lvl w:ilvl="5" w:tplc="560200B0">
      <w:start w:val="1"/>
      <w:numFmt w:val="bullet"/>
      <w:lvlText w:val=""/>
      <w:lvlJc w:val="left"/>
      <w:pPr>
        <w:ind w:left="4320" w:hanging="360"/>
      </w:pPr>
      <w:rPr>
        <w:rFonts w:ascii="Wingdings" w:hAnsi="Wingdings" w:hint="default"/>
      </w:rPr>
    </w:lvl>
    <w:lvl w:ilvl="6" w:tplc="9A32F1B8">
      <w:start w:val="1"/>
      <w:numFmt w:val="bullet"/>
      <w:lvlText w:val=""/>
      <w:lvlJc w:val="left"/>
      <w:pPr>
        <w:ind w:left="5040" w:hanging="360"/>
      </w:pPr>
      <w:rPr>
        <w:rFonts w:ascii="Symbol" w:hAnsi="Symbol" w:hint="default"/>
      </w:rPr>
    </w:lvl>
    <w:lvl w:ilvl="7" w:tplc="A756F826">
      <w:start w:val="1"/>
      <w:numFmt w:val="bullet"/>
      <w:lvlText w:val="o"/>
      <w:lvlJc w:val="left"/>
      <w:pPr>
        <w:ind w:left="5760" w:hanging="360"/>
      </w:pPr>
      <w:rPr>
        <w:rFonts w:ascii="Courier New" w:hAnsi="Courier New" w:hint="default"/>
      </w:rPr>
    </w:lvl>
    <w:lvl w:ilvl="8" w:tplc="586C8746">
      <w:start w:val="1"/>
      <w:numFmt w:val="bullet"/>
      <w:lvlText w:val=""/>
      <w:lvlJc w:val="left"/>
      <w:pPr>
        <w:ind w:left="6480" w:hanging="360"/>
      </w:pPr>
      <w:rPr>
        <w:rFonts w:ascii="Wingdings" w:hAnsi="Wingdings" w:hint="default"/>
      </w:rPr>
    </w:lvl>
  </w:abstractNum>
  <w:abstractNum w:abstractNumId="9" w15:restartNumberingAfterBreak="0">
    <w:nsid w:val="294A253B"/>
    <w:multiLevelType w:val="hybridMultilevel"/>
    <w:tmpl w:val="FFFFFFFF"/>
    <w:lvl w:ilvl="0" w:tplc="144ADC34">
      <w:start w:val="1"/>
      <w:numFmt w:val="bullet"/>
      <w:lvlText w:val="-"/>
      <w:lvlJc w:val="left"/>
      <w:pPr>
        <w:ind w:left="720" w:hanging="360"/>
      </w:pPr>
      <w:rPr>
        <w:rFonts w:ascii="Calibri" w:hAnsi="Calibri" w:hint="default"/>
      </w:rPr>
    </w:lvl>
    <w:lvl w:ilvl="1" w:tplc="69462032">
      <w:start w:val="1"/>
      <w:numFmt w:val="bullet"/>
      <w:lvlText w:val="o"/>
      <w:lvlJc w:val="left"/>
      <w:pPr>
        <w:ind w:left="1440" w:hanging="360"/>
      </w:pPr>
      <w:rPr>
        <w:rFonts w:ascii="Courier New" w:hAnsi="Courier New" w:hint="default"/>
      </w:rPr>
    </w:lvl>
    <w:lvl w:ilvl="2" w:tplc="7A1270E6">
      <w:start w:val="1"/>
      <w:numFmt w:val="bullet"/>
      <w:lvlText w:val=""/>
      <w:lvlJc w:val="left"/>
      <w:pPr>
        <w:ind w:left="2160" w:hanging="360"/>
      </w:pPr>
      <w:rPr>
        <w:rFonts w:ascii="Wingdings" w:hAnsi="Wingdings" w:hint="default"/>
      </w:rPr>
    </w:lvl>
    <w:lvl w:ilvl="3" w:tplc="CB0ADD6C">
      <w:start w:val="1"/>
      <w:numFmt w:val="bullet"/>
      <w:lvlText w:val=""/>
      <w:lvlJc w:val="left"/>
      <w:pPr>
        <w:ind w:left="2880" w:hanging="360"/>
      </w:pPr>
      <w:rPr>
        <w:rFonts w:ascii="Symbol" w:hAnsi="Symbol" w:hint="default"/>
      </w:rPr>
    </w:lvl>
    <w:lvl w:ilvl="4" w:tplc="1F4AC856">
      <w:start w:val="1"/>
      <w:numFmt w:val="bullet"/>
      <w:lvlText w:val="o"/>
      <w:lvlJc w:val="left"/>
      <w:pPr>
        <w:ind w:left="3600" w:hanging="360"/>
      </w:pPr>
      <w:rPr>
        <w:rFonts w:ascii="Courier New" w:hAnsi="Courier New" w:hint="default"/>
      </w:rPr>
    </w:lvl>
    <w:lvl w:ilvl="5" w:tplc="36C0DC66">
      <w:start w:val="1"/>
      <w:numFmt w:val="bullet"/>
      <w:lvlText w:val=""/>
      <w:lvlJc w:val="left"/>
      <w:pPr>
        <w:ind w:left="4320" w:hanging="360"/>
      </w:pPr>
      <w:rPr>
        <w:rFonts w:ascii="Wingdings" w:hAnsi="Wingdings" w:hint="default"/>
      </w:rPr>
    </w:lvl>
    <w:lvl w:ilvl="6" w:tplc="B694D92A">
      <w:start w:val="1"/>
      <w:numFmt w:val="bullet"/>
      <w:lvlText w:val=""/>
      <w:lvlJc w:val="left"/>
      <w:pPr>
        <w:ind w:left="5040" w:hanging="360"/>
      </w:pPr>
      <w:rPr>
        <w:rFonts w:ascii="Symbol" w:hAnsi="Symbol" w:hint="default"/>
      </w:rPr>
    </w:lvl>
    <w:lvl w:ilvl="7" w:tplc="DDC68E5E">
      <w:start w:val="1"/>
      <w:numFmt w:val="bullet"/>
      <w:lvlText w:val="o"/>
      <w:lvlJc w:val="left"/>
      <w:pPr>
        <w:ind w:left="5760" w:hanging="360"/>
      </w:pPr>
      <w:rPr>
        <w:rFonts w:ascii="Courier New" w:hAnsi="Courier New" w:hint="default"/>
      </w:rPr>
    </w:lvl>
    <w:lvl w:ilvl="8" w:tplc="480C6746">
      <w:start w:val="1"/>
      <w:numFmt w:val="bullet"/>
      <w:lvlText w:val=""/>
      <w:lvlJc w:val="left"/>
      <w:pPr>
        <w:ind w:left="6480" w:hanging="360"/>
      </w:pPr>
      <w:rPr>
        <w:rFonts w:ascii="Wingdings" w:hAnsi="Wingdings" w:hint="default"/>
      </w:rPr>
    </w:lvl>
  </w:abstractNum>
  <w:abstractNum w:abstractNumId="10" w15:restartNumberingAfterBreak="0">
    <w:nsid w:val="2B7862A1"/>
    <w:multiLevelType w:val="hybridMultilevel"/>
    <w:tmpl w:val="FFFFFFFF"/>
    <w:lvl w:ilvl="0" w:tplc="FBC8B2EE">
      <w:start w:val="1"/>
      <w:numFmt w:val="bullet"/>
      <w:lvlText w:val="-"/>
      <w:lvlJc w:val="left"/>
      <w:pPr>
        <w:ind w:left="720" w:hanging="360"/>
      </w:pPr>
      <w:rPr>
        <w:rFonts w:ascii="Calibri" w:hAnsi="Calibri" w:hint="default"/>
      </w:rPr>
    </w:lvl>
    <w:lvl w:ilvl="1" w:tplc="E3F25E78">
      <w:start w:val="1"/>
      <w:numFmt w:val="bullet"/>
      <w:lvlText w:val="o"/>
      <w:lvlJc w:val="left"/>
      <w:pPr>
        <w:ind w:left="1440" w:hanging="360"/>
      </w:pPr>
      <w:rPr>
        <w:rFonts w:ascii="Courier New" w:hAnsi="Courier New" w:hint="default"/>
      </w:rPr>
    </w:lvl>
    <w:lvl w:ilvl="2" w:tplc="80FCA8D8">
      <w:start w:val="1"/>
      <w:numFmt w:val="bullet"/>
      <w:lvlText w:val=""/>
      <w:lvlJc w:val="left"/>
      <w:pPr>
        <w:ind w:left="2160" w:hanging="360"/>
      </w:pPr>
      <w:rPr>
        <w:rFonts w:ascii="Wingdings" w:hAnsi="Wingdings" w:hint="default"/>
      </w:rPr>
    </w:lvl>
    <w:lvl w:ilvl="3" w:tplc="CFA6B10C">
      <w:start w:val="1"/>
      <w:numFmt w:val="bullet"/>
      <w:lvlText w:val=""/>
      <w:lvlJc w:val="left"/>
      <w:pPr>
        <w:ind w:left="2880" w:hanging="360"/>
      </w:pPr>
      <w:rPr>
        <w:rFonts w:ascii="Symbol" w:hAnsi="Symbol" w:hint="default"/>
      </w:rPr>
    </w:lvl>
    <w:lvl w:ilvl="4" w:tplc="C088C22A">
      <w:start w:val="1"/>
      <w:numFmt w:val="bullet"/>
      <w:lvlText w:val="o"/>
      <w:lvlJc w:val="left"/>
      <w:pPr>
        <w:ind w:left="3600" w:hanging="360"/>
      </w:pPr>
      <w:rPr>
        <w:rFonts w:ascii="Courier New" w:hAnsi="Courier New" w:hint="default"/>
      </w:rPr>
    </w:lvl>
    <w:lvl w:ilvl="5" w:tplc="657A80F0">
      <w:start w:val="1"/>
      <w:numFmt w:val="bullet"/>
      <w:lvlText w:val=""/>
      <w:lvlJc w:val="left"/>
      <w:pPr>
        <w:ind w:left="4320" w:hanging="360"/>
      </w:pPr>
      <w:rPr>
        <w:rFonts w:ascii="Wingdings" w:hAnsi="Wingdings" w:hint="default"/>
      </w:rPr>
    </w:lvl>
    <w:lvl w:ilvl="6" w:tplc="ED52E68A">
      <w:start w:val="1"/>
      <w:numFmt w:val="bullet"/>
      <w:lvlText w:val=""/>
      <w:lvlJc w:val="left"/>
      <w:pPr>
        <w:ind w:left="5040" w:hanging="360"/>
      </w:pPr>
      <w:rPr>
        <w:rFonts w:ascii="Symbol" w:hAnsi="Symbol" w:hint="default"/>
      </w:rPr>
    </w:lvl>
    <w:lvl w:ilvl="7" w:tplc="ED9E863A">
      <w:start w:val="1"/>
      <w:numFmt w:val="bullet"/>
      <w:lvlText w:val="o"/>
      <w:lvlJc w:val="left"/>
      <w:pPr>
        <w:ind w:left="5760" w:hanging="360"/>
      </w:pPr>
      <w:rPr>
        <w:rFonts w:ascii="Courier New" w:hAnsi="Courier New" w:hint="default"/>
      </w:rPr>
    </w:lvl>
    <w:lvl w:ilvl="8" w:tplc="FE549332">
      <w:start w:val="1"/>
      <w:numFmt w:val="bullet"/>
      <w:lvlText w:val=""/>
      <w:lvlJc w:val="left"/>
      <w:pPr>
        <w:ind w:left="6480" w:hanging="360"/>
      </w:pPr>
      <w:rPr>
        <w:rFonts w:ascii="Wingdings" w:hAnsi="Wingdings" w:hint="default"/>
      </w:rPr>
    </w:lvl>
  </w:abstractNum>
  <w:abstractNum w:abstractNumId="11" w15:restartNumberingAfterBreak="0">
    <w:nsid w:val="2E7B671B"/>
    <w:multiLevelType w:val="hybridMultilevel"/>
    <w:tmpl w:val="FFFFFFFF"/>
    <w:lvl w:ilvl="0" w:tplc="86FC16BC">
      <w:start w:val="1"/>
      <w:numFmt w:val="bullet"/>
      <w:lvlText w:val="-"/>
      <w:lvlJc w:val="left"/>
      <w:pPr>
        <w:ind w:left="720" w:hanging="360"/>
      </w:pPr>
      <w:rPr>
        <w:rFonts w:ascii="Calibri" w:hAnsi="Calibri" w:hint="default"/>
      </w:rPr>
    </w:lvl>
    <w:lvl w:ilvl="1" w:tplc="69681F82">
      <w:start w:val="1"/>
      <w:numFmt w:val="bullet"/>
      <w:lvlText w:val="o"/>
      <w:lvlJc w:val="left"/>
      <w:pPr>
        <w:ind w:left="1440" w:hanging="360"/>
      </w:pPr>
      <w:rPr>
        <w:rFonts w:ascii="Courier New" w:hAnsi="Courier New" w:hint="default"/>
      </w:rPr>
    </w:lvl>
    <w:lvl w:ilvl="2" w:tplc="2D347DEC">
      <w:start w:val="1"/>
      <w:numFmt w:val="bullet"/>
      <w:lvlText w:val=""/>
      <w:lvlJc w:val="left"/>
      <w:pPr>
        <w:ind w:left="2160" w:hanging="360"/>
      </w:pPr>
      <w:rPr>
        <w:rFonts w:ascii="Wingdings" w:hAnsi="Wingdings" w:hint="default"/>
      </w:rPr>
    </w:lvl>
    <w:lvl w:ilvl="3" w:tplc="27B22E14">
      <w:start w:val="1"/>
      <w:numFmt w:val="bullet"/>
      <w:lvlText w:val=""/>
      <w:lvlJc w:val="left"/>
      <w:pPr>
        <w:ind w:left="2880" w:hanging="360"/>
      </w:pPr>
      <w:rPr>
        <w:rFonts w:ascii="Symbol" w:hAnsi="Symbol" w:hint="default"/>
      </w:rPr>
    </w:lvl>
    <w:lvl w:ilvl="4" w:tplc="2AB4B26C">
      <w:start w:val="1"/>
      <w:numFmt w:val="bullet"/>
      <w:lvlText w:val="o"/>
      <w:lvlJc w:val="left"/>
      <w:pPr>
        <w:ind w:left="3600" w:hanging="360"/>
      </w:pPr>
      <w:rPr>
        <w:rFonts w:ascii="Courier New" w:hAnsi="Courier New" w:hint="default"/>
      </w:rPr>
    </w:lvl>
    <w:lvl w:ilvl="5" w:tplc="5CACC88E">
      <w:start w:val="1"/>
      <w:numFmt w:val="bullet"/>
      <w:lvlText w:val=""/>
      <w:lvlJc w:val="left"/>
      <w:pPr>
        <w:ind w:left="4320" w:hanging="360"/>
      </w:pPr>
      <w:rPr>
        <w:rFonts w:ascii="Wingdings" w:hAnsi="Wingdings" w:hint="default"/>
      </w:rPr>
    </w:lvl>
    <w:lvl w:ilvl="6" w:tplc="7842D8BA">
      <w:start w:val="1"/>
      <w:numFmt w:val="bullet"/>
      <w:lvlText w:val=""/>
      <w:lvlJc w:val="left"/>
      <w:pPr>
        <w:ind w:left="5040" w:hanging="360"/>
      </w:pPr>
      <w:rPr>
        <w:rFonts w:ascii="Symbol" w:hAnsi="Symbol" w:hint="default"/>
      </w:rPr>
    </w:lvl>
    <w:lvl w:ilvl="7" w:tplc="10004406">
      <w:start w:val="1"/>
      <w:numFmt w:val="bullet"/>
      <w:lvlText w:val="o"/>
      <w:lvlJc w:val="left"/>
      <w:pPr>
        <w:ind w:left="5760" w:hanging="360"/>
      </w:pPr>
      <w:rPr>
        <w:rFonts w:ascii="Courier New" w:hAnsi="Courier New" w:hint="default"/>
      </w:rPr>
    </w:lvl>
    <w:lvl w:ilvl="8" w:tplc="16926522">
      <w:start w:val="1"/>
      <w:numFmt w:val="bullet"/>
      <w:lvlText w:val=""/>
      <w:lvlJc w:val="left"/>
      <w:pPr>
        <w:ind w:left="6480" w:hanging="360"/>
      </w:pPr>
      <w:rPr>
        <w:rFonts w:ascii="Wingdings" w:hAnsi="Wingdings" w:hint="default"/>
      </w:rPr>
    </w:lvl>
  </w:abstractNum>
  <w:abstractNum w:abstractNumId="12" w15:restartNumberingAfterBreak="0">
    <w:nsid w:val="313E5088"/>
    <w:multiLevelType w:val="hybridMultilevel"/>
    <w:tmpl w:val="FFFFFFFF"/>
    <w:lvl w:ilvl="0" w:tplc="6C0EDE60">
      <w:start w:val="1"/>
      <w:numFmt w:val="bullet"/>
      <w:lvlText w:val="-"/>
      <w:lvlJc w:val="left"/>
      <w:pPr>
        <w:ind w:left="720" w:hanging="360"/>
      </w:pPr>
      <w:rPr>
        <w:rFonts w:ascii="Calibri" w:hAnsi="Calibri" w:hint="default"/>
      </w:rPr>
    </w:lvl>
    <w:lvl w:ilvl="1" w:tplc="A492DF40">
      <w:start w:val="1"/>
      <w:numFmt w:val="bullet"/>
      <w:lvlText w:val="o"/>
      <w:lvlJc w:val="left"/>
      <w:pPr>
        <w:ind w:left="1440" w:hanging="360"/>
      </w:pPr>
      <w:rPr>
        <w:rFonts w:ascii="Courier New" w:hAnsi="Courier New" w:hint="default"/>
      </w:rPr>
    </w:lvl>
    <w:lvl w:ilvl="2" w:tplc="1AF488F8">
      <w:start w:val="1"/>
      <w:numFmt w:val="bullet"/>
      <w:lvlText w:val=""/>
      <w:lvlJc w:val="left"/>
      <w:pPr>
        <w:ind w:left="2160" w:hanging="360"/>
      </w:pPr>
      <w:rPr>
        <w:rFonts w:ascii="Wingdings" w:hAnsi="Wingdings" w:hint="default"/>
      </w:rPr>
    </w:lvl>
    <w:lvl w:ilvl="3" w:tplc="33EEAFEE">
      <w:start w:val="1"/>
      <w:numFmt w:val="bullet"/>
      <w:lvlText w:val=""/>
      <w:lvlJc w:val="left"/>
      <w:pPr>
        <w:ind w:left="2880" w:hanging="360"/>
      </w:pPr>
      <w:rPr>
        <w:rFonts w:ascii="Symbol" w:hAnsi="Symbol" w:hint="default"/>
      </w:rPr>
    </w:lvl>
    <w:lvl w:ilvl="4" w:tplc="CA968678">
      <w:start w:val="1"/>
      <w:numFmt w:val="bullet"/>
      <w:lvlText w:val="o"/>
      <w:lvlJc w:val="left"/>
      <w:pPr>
        <w:ind w:left="3600" w:hanging="360"/>
      </w:pPr>
      <w:rPr>
        <w:rFonts w:ascii="Courier New" w:hAnsi="Courier New" w:hint="default"/>
      </w:rPr>
    </w:lvl>
    <w:lvl w:ilvl="5" w:tplc="544079E2">
      <w:start w:val="1"/>
      <w:numFmt w:val="bullet"/>
      <w:lvlText w:val=""/>
      <w:lvlJc w:val="left"/>
      <w:pPr>
        <w:ind w:left="4320" w:hanging="360"/>
      </w:pPr>
      <w:rPr>
        <w:rFonts w:ascii="Wingdings" w:hAnsi="Wingdings" w:hint="default"/>
      </w:rPr>
    </w:lvl>
    <w:lvl w:ilvl="6" w:tplc="3F0C4096">
      <w:start w:val="1"/>
      <w:numFmt w:val="bullet"/>
      <w:lvlText w:val=""/>
      <w:lvlJc w:val="left"/>
      <w:pPr>
        <w:ind w:left="5040" w:hanging="360"/>
      </w:pPr>
      <w:rPr>
        <w:rFonts w:ascii="Symbol" w:hAnsi="Symbol" w:hint="default"/>
      </w:rPr>
    </w:lvl>
    <w:lvl w:ilvl="7" w:tplc="33F6EDEE">
      <w:start w:val="1"/>
      <w:numFmt w:val="bullet"/>
      <w:lvlText w:val="o"/>
      <w:lvlJc w:val="left"/>
      <w:pPr>
        <w:ind w:left="5760" w:hanging="360"/>
      </w:pPr>
      <w:rPr>
        <w:rFonts w:ascii="Courier New" w:hAnsi="Courier New" w:hint="default"/>
      </w:rPr>
    </w:lvl>
    <w:lvl w:ilvl="8" w:tplc="4E28BCA4">
      <w:start w:val="1"/>
      <w:numFmt w:val="bullet"/>
      <w:lvlText w:val=""/>
      <w:lvlJc w:val="left"/>
      <w:pPr>
        <w:ind w:left="6480" w:hanging="360"/>
      </w:pPr>
      <w:rPr>
        <w:rFonts w:ascii="Wingdings" w:hAnsi="Wingdings" w:hint="default"/>
      </w:rPr>
    </w:lvl>
  </w:abstractNum>
  <w:abstractNum w:abstractNumId="13" w15:restartNumberingAfterBreak="0">
    <w:nsid w:val="35857DAA"/>
    <w:multiLevelType w:val="hybridMultilevel"/>
    <w:tmpl w:val="FFFFFFFF"/>
    <w:lvl w:ilvl="0" w:tplc="86086BAC">
      <w:start w:val="1"/>
      <w:numFmt w:val="bullet"/>
      <w:lvlText w:val="-"/>
      <w:lvlJc w:val="left"/>
      <w:pPr>
        <w:ind w:left="720" w:hanging="360"/>
      </w:pPr>
      <w:rPr>
        <w:rFonts w:ascii="Calibri" w:hAnsi="Calibri" w:hint="default"/>
      </w:rPr>
    </w:lvl>
    <w:lvl w:ilvl="1" w:tplc="1516596A">
      <w:start w:val="1"/>
      <w:numFmt w:val="bullet"/>
      <w:lvlText w:val="o"/>
      <w:lvlJc w:val="left"/>
      <w:pPr>
        <w:ind w:left="1440" w:hanging="360"/>
      </w:pPr>
      <w:rPr>
        <w:rFonts w:ascii="Courier New" w:hAnsi="Courier New" w:hint="default"/>
      </w:rPr>
    </w:lvl>
    <w:lvl w:ilvl="2" w:tplc="A2900A26">
      <w:start w:val="1"/>
      <w:numFmt w:val="bullet"/>
      <w:lvlText w:val=""/>
      <w:lvlJc w:val="left"/>
      <w:pPr>
        <w:ind w:left="2160" w:hanging="360"/>
      </w:pPr>
      <w:rPr>
        <w:rFonts w:ascii="Wingdings" w:hAnsi="Wingdings" w:hint="default"/>
      </w:rPr>
    </w:lvl>
    <w:lvl w:ilvl="3" w:tplc="CF2C7F2C">
      <w:start w:val="1"/>
      <w:numFmt w:val="bullet"/>
      <w:lvlText w:val=""/>
      <w:lvlJc w:val="left"/>
      <w:pPr>
        <w:ind w:left="2880" w:hanging="360"/>
      </w:pPr>
      <w:rPr>
        <w:rFonts w:ascii="Symbol" w:hAnsi="Symbol" w:hint="default"/>
      </w:rPr>
    </w:lvl>
    <w:lvl w:ilvl="4" w:tplc="4F36464C">
      <w:start w:val="1"/>
      <w:numFmt w:val="bullet"/>
      <w:lvlText w:val="o"/>
      <w:lvlJc w:val="left"/>
      <w:pPr>
        <w:ind w:left="3600" w:hanging="360"/>
      </w:pPr>
      <w:rPr>
        <w:rFonts w:ascii="Courier New" w:hAnsi="Courier New" w:hint="default"/>
      </w:rPr>
    </w:lvl>
    <w:lvl w:ilvl="5" w:tplc="5E7AED0A">
      <w:start w:val="1"/>
      <w:numFmt w:val="bullet"/>
      <w:lvlText w:val=""/>
      <w:lvlJc w:val="left"/>
      <w:pPr>
        <w:ind w:left="4320" w:hanging="360"/>
      </w:pPr>
      <w:rPr>
        <w:rFonts w:ascii="Wingdings" w:hAnsi="Wingdings" w:hint="default"/>
      </w:rPr>
    </w:lvl>
    <w:lvl w:ilvl="6" w:tplc="512A5242">
      <w:start w:val="1"/>
      <w:numFmt w:val="bullet"/>
      <w:lvlText w:val=""/>
      <w:lvlJc w:val="left"/>
      <w:pPr>
        <w:ind w:left="5040" w:hanging="360"/>
      </w:pPr>
      <w:rPr>
        <w:rFonts w:ascii="Symbol" w:hAnsi="Symbol" w:hint="default"/>
      </w:rPr>
    </w:lvl>
    <w:lvl w:ilvl="7" w:tplc="43E050C8">
      <w:start w:val="1"/>
      <w:numFmt w:val="bullet"/>
      <w:lvlText w:val="o"/>
      <w:lvlJc w:val="left"/>
      <w:pPr>
        <w:ind w:left="5760" w:hanging="360"/>
      </w:pPr>
      <w:rPr>
        <w:rFonts w:ascii="Courier New" w:hAnsi="Courier New" w:hint="default"/>
      </w:rPr>
    </w:lvl>
    <w:lvl w:ilvl="8" w:tplc="61682788">
      <w:start w:val="1"/>
      <w:numFmt w:val="bullet"/>
      <w:lvlText w:val=""/>
      <w:lvlJc w:val="left"/>
      <w:pPr>
        <w:ind w:left="6480" w:hanging="360"/>
      </w:pPr>
      <w:rPr>
        <w:rFonts w:ascii="Wingdings" w:hAnsi="Wingdings" w:hint="default"/>
      </w:rPr>
    </w:lvl>
  </w:abstractNum>
  <w:abstractNum w:abstractNumId="14" w15:restartNumberingAfterBreak="0">
    <w:nsid w:val="367C701D"/>
    <w:multiLevelType w:val="hybridMultilevel"/>
    <w:tmpl w:val="FFFFFFFF"/>
    <w:lvl w:ilvl="0" w:tplc="D036559C">
      <w:start w:val="1"/>
      <w:numFmt w:val="bullet"/>
      <w:lvlText w:val="-"/>
      <w:lvlJc w:val="left"/>
      <w:pPr>
        <w:ind w:left="720" w:hanging="360"/>
      </w:pPr>
      <w:rPr>
        <w:rFonts w:ascii="Calibri" w:hAnsi="Calibri" w:hint="default"/>
      </w:rPr>
    </w:lvl>
    <w:lvl w:ilvl="1" w:tplc="B98E2672">
      <w:start w:val="1"/>
      <w:numFmt w:val="bullet"/>
      <w:lvlText w:val="o"/>
      <w:lvlJc w:val="left"/>
      <w:pPr>
        <w:ind w:left="1440" w:hanging="360"/>
      </w:pPr>
      <w:rPr>
        <w:rFonts w:ascii="Courier New" w:hAnsi="Courier New" w:hint="default"/>
      </w:rPr>
    </w:lvl>
    <w:lvl w:ilvl="2" w:tplc="2CF2911A">
      <w:start w:val="1"/>
      <w:numFmt w:val="bullet"/>
      <w:lvlText w:val=""/>
      <w:lvlJc w:val="left"/>
      <w:pPr>
        <w:ind w:left="2160" w:hanging="360"/>
      </w:pPr>
      <w:rPr>
        <w:rFonts w:ascii="Wingdings" w:hAnsi="Wingdings" w:hint="default"/>
      </w:rPr>
    </w:lvl>
    <w:lvl w:ilvl="3" w:tplc="2E70CB6A">
      <w:start w:val="1"/>
      <w:numFmt w:val="bullet"/>
      <w:lvlText w:val=""/>
      <w:lvlJc w:val="left"/>
      <w:pPr>
        <w:ind w:left="2880" w:hanging="360"/>
      </w:pPr>
      <w:rPr>
        <w:rFonts w:ascii="Symbol" w:hAnsi="Symbol" w:hint="default"/>
      </w:rPr>
    </w:lvl>
    <w:lvl w:ilvl="4" w:tplc="3B2EBAF2">
      <w:start w:val="1"/>
      <w:numFmt w:val="bullet"/>
      <w:lvlText w:val="o"/>
      <w:lvlJc w:val="left"/>
      <w:pPr>
        <w:ind w:left="3600" w:hanging="360"/>
      </w:pPr>
      <w:rPr>
        <w:rFonts w:ascii="Courier New" w:hAnsi="Courier New" w:hint="default"/>
      </w:rPr>
    </w:lvl>
    <w:lvl w:ilvl="5" w:tplc="5E46FE2E">
      <w:start w:val="1"/>
      <w:numFmt w:val="bullet"/>
      <w:lvlText w:val=""/>
      <w:lvlJc w:val="left"/>
      <w:pPr>
        <w:ind w:left="4320" w:hanging="360"/>
      </w:pPr>
      <w:rPr>
        <w:rFonts w:ascii="Wingdings" w:hAnsi="Wingdings" w:hint="default"/>
      </w:rPr>
    </w:lvl>
    <w:lvl w:ilvl="6" w:tplc="F33AC1DA">
      <w:start w:val="1"/>
      <w:numFmt w:val="bullet"/>
      <w:lvlText w:val=""/>
      <w:lvlJc w:val="left"/>
      <w:pPr>
        <w:ind w:left="5040" w:hanging="360"/>
      </w:pPr>
      <w:rPr>
        <w:rFonts w:ascii="Symbol" w:hAnsi="Symbol" w:hint="default"/>
      </w:rPr>
    </w:lvl>
    <w:lvl w:ilvl="7" w:tplc="61101E1A">
      <w:start w:val="1"/>
      <w:numFmt w:val="bullet"/>
      <w:lvlText w:val="o"/>
      <w:lvlJc w:val="left"/>
      <w:pPr>
        <w:ind w:left="5760" w:hanging="360"/>
      </w:pPr>
      <w:rPr>
        <w:rFonts w:ascii="Courier New" w:hAnsi="Courier New" w:hint="default"/>
      </w:rPr>
    </w:lvl>
    <w:lvl w:ilvl="8" w:tplc="29B8CE22">
      <w:start w:val="1"/>
      <w:numFmt w:val="bullet"/>
      <w:lvlText w:val=""/>
      <w:lvlJc w:val="left"/>
      <w:pPr>
        <w:ind w:left="6480" w:hanging="360"/>
      </w:pPr>
      <w:rPr>
        <w:rFonts w:ascii="Wingdings" w:hAnsi="Wingdings" w:hint="default"/>
      </w:rPr>
    </w:lvl>
  </w:abstractNum>
  <w:abstractNum w:abstractNumId="15" w15:restartNumberingAfterBreak="0">
    <w:nsid w:val="39C62422"/>
    <w:multiLevelType w:val="hybridMultilevel"/>
    <w:tmpl w:val="FFFFFFFF"/>
    <w:lvl w:ilvl="0" w:tplc="CD4EE1EC">
      <w:start w:val="1"/>
      <w:numFmt w:val="bullet"/>
      <w:lvlText w:val="-"/>
      <w:lvlJc w:val="left"/>
      <w:pPr>
        <w:ind w:left="720" w:hanging="360"/>
      </w:pPr>
      <w:rPr>
        <w:rFonts w:ascii="Calibri" w:hAnsi="Calibri" w:hint="default"/>
      </w:rPr>
    </w:lvl>
    <w:lvl w:ilvl="1" w:tplc="B7A01C84">
      <w:start w:val="1"/>
      <w:numFmt w:val="bullet"/>
      <w:lvlText w:val="o"/>
      <w:lvlJc w:val="left"/>
      <w:pPr>
        <w:ind w:left="1440" w:hanging="360"/>
      </w:pPr>
      <w:rPr>
        <w:rFonts w:ascii="Courier New" w:hAnsi="Courier New" w:hint="default"/>
      </w:rPr>
    </w:lvl>
    <w:lvl w:ilvl="2" w:tplc="51DE12A6">
      <w:start w:val="1"/>
      <w:numFmt w:val="bullet"/>
      <w:lvlText w:val=""/>
      <w:lvlJc w:val="left"/>
      <w:pPr>
        <w:ind w:left="2160" w:hanging="360"/>
      </w:pPr>
      <w:rPr>
        <w:rFonts w:ascii="Wingdings" w:hAnsi="Wingdings" w:hint="default"/>
      </w:rPr>
    </w:lvl>
    <w:lvl w:ilvl="3" w:tplc="A8206988">
      <w:start w:val="1"/>
      <w:numFmt w:val="bullet"/>
      <w:lvlText w:val=""/>
      <w:lvlJc w:val="left"/>
      <w:pPr>
        <w:ind w:left="2880" w:hanging="360"/>
      </w:pPr>
      <w:rPr>
        <w:rFonts w:ascii="Symbol" w:hAnsi="Symbol" w:hint="default"/>
      </w:rPr>
    </w:lvl>
    <w:lvl w:ilvl="4" w:tplc="0D0035CC">
      <w:start w:val="1"/>
      <w:numFmt w:val="bullet"/>
      <w:lvlText w:val="o"/>
      <w:lvlJc w:val="left"/>
      <w:pPr>
        <w:ind w:left="3600" w:hanging="360"/>
      </w:pPr>
      <w:rPr>
        <w:rFonts w:ascii="Courier New" w:hAnsi="Courier New" w:hint="default"/>
      </w:rPr>
    </w:lvl>
    <w:lvl w:ilvl="5" w:tplc="404620FE">
      <w:start w:val="1"/>
      <w:numFmt w:val="bullet"/>
      <w:lvlText w:val=""/>
      <w:lvlJc w:val="left"/>
      <w:pPr>
        <w:ind w:left="4320" w:hanging="360"/>
      </w:pPr>
      <w:rPr>
        <w:rFonts w:ascii="Wingdings" w:hAnsi="Wingdings" w:hint="default"/>
      </w:rPr>
    </w:lvl>
    <w:lvl w:ilvl="6" w:tplc="F1E450AA">
      <w:start w:val="1"/>
      <w:numFmt w:val="bullet"/>
      <w:lvlText w:val=""/>
      <w:lvlJc w:val="left"/>
      <w:pPr>
        <w:ind w:left="5040" w:hanging="360"/>
      </w:pPr>
      <w:rPr>
        <w:rFonts w:ascii="Symbol" w:hAnsi="Symbol" w:hint="default"/>
      </w:rPr>
    </w:lvl>
    <w:lvl w:ilvl="7" w:tplc="DE84F430">
      <w:start w:val="1"/>
      <w:numFmt w:val="bullet"/>
      <w:lvlText w:val="o"/>
      <w:lvlJc w:val="left"/>
      <w:pPr>
        <w:ind w:left="5760" w:hanging="360"/>
      </w:pPr>
      <w:rPr>
        <w:rFonts w:ascii="Courier New" w:hAnsi="Courier New" w:hint="default"/>
      </w:rPr>
    </w:lvl>
    <w:lvl w:ilvl="8" w:tplc="9222C5DA">
      <w:start w:val="1"/>
      <w:numFmt w:val="bullet"/>
      <w:lvlText w:val=""/>
      <w:lvlJc w:val="left"/>
      <w:pPr>
        <w:ind w:left="6480" w:hanging="360"/>
      </w:pPr>
      <w:rPr>
        <w:rFonts w:ascii="Wingdings" w:hAnsi="Wingdings" w:hint="default"/>
      </w:rPr>
    </w:lvl>
  </w:abstractNum>
  <w:abstractNum w:abstractNumId="16" w15:restartNumberingAfterBreak="0">
    <w:nsid w:val="3D040EE6"/>
    <w:multiLevelType w:val="hybridMultilevel"/>
    <w:tmpl w:val="FFFFFFFF"/>
    <w:lvl w:ilvl="0" w:tplc="88D6F4F0">
      <w:start w:val="1"/>
      <w:numFmt w:val="bullet"/>
      <w:lvlText w:val=""/>
      <w:lvlJc w:val="left"/>
      <w:pPr>
        <w:ind w:left="720" w:hanging="360"/>
      </w:pPr>
      <w:rPr>
        <w:rFonts w:ascii="Symbol" w:hAnsi="Symbol" w:hint="default"/>
      </w:rPr>
    </w:lvl>
    <w:lvl w:ilvl="1" w:tplc="389C4216">
      <w:start w:val="1"/>
      <w:numFmt w:val="bullet"/>
      <w:lvlText w:val=""/>
      <w:lvlJc w:val="left"/>
      <w:pPr>
        <w:ind w:left="1440" w:hanging="360"/>
      </w:pPr>
      <w:rPr>
        <w:rFonts w:ascii="Wingdings" w:hAnsi="Wingdings" w:hint="default"/>
      </w:rPr>
    </w:lvl>
    <w:lvl w:ilvl="2" w:tplc="A84AD012">
      <w:start w:val="1"/>
      <w:numFmt w:val="bullet"/>
      <w:lvlText w:val=""/>
      <w:lvlJc w:val="left"/>
      <w:pPr>
        <w:ind w:left="2160" w:hanging="360"/>
      </w:pPr>
      <w:rPr>
        <w:rFonts w:ascii="Wingdings" w:hAnsi="Wingdings" w:hint="default"/>
      </w:rPr>
    </w:lvl>
    <w:lvl w:ilvl="3" w:tplc="ECBCA06E">
      <w:start w:val="1"/>
      <w:numFmt w:val="bullet"/>
      <w:lvlText w:val=""/>
      <w:lvlJc w:val="left"/>
      <w:pPr>
        <w:ind w:left="2880" w:hanging="360"/>
      </w:pPr>
      <w:rPr>
        <w:rFonts w:ascii="Symbol" w:hAnsi="Symbol" w:hint="default"/>
      </w:rPr>
    </w:lvl>
    <w:lvl w:ilvl="4" w:tplc="0D500446">
      <w:start w:val="1"/>
      <w:numFmt w:val="bullet"/>
      <w:lvlText w:val="o"/>
      <w:lvlJc w:val="left"/>
      <w:pPr>
        <w:ind w:left="3600" w:hanging="360"/>
      </w:pPr>
      <w:rPr>
        <w:rFonts w:ascii="Courier New" w:hAnsi="Courier New" w:hint="default"/>
      </w:rPr>
    </w:lvl>
    <w:lvl w:ilvl="5" w:tplc="30E4FF64">
      <w:start w:val="1"/>
      <w:numFmt w:val="bullet"/>
      <w:lvlText w:val=""/>
      <w:lvlJc w:val="left"/>
      <w:pPr>
        <w:ind w:left="4320" w:hanging="360"/>
      </w:pPr>
      <w:rPr>
        <w:rFonts w:ascii="Wingdings" w:hAnsi="Wingdings" w:hint="default"/>
      </w:rPr>
    </w:lvl>
    <w:lvl w:ilvl="6" w:tplc="4E464BE6">
      <w:start w:val="1"/>
      <w:numFmt w:val="bullet"/>
      <w:lvlText w:val=""/>
      <w:lvlJc w:val="left"/>
      <w:pPr>
        <w:ind w:left="5040" w:hanging="360"/>
      </w:pPr>
      <w:rPr>
        <w:rFonts w:ascii="Symbol" w:hAnsi="Symbol" w:hint="default"/>
      </w:rPr>
    </w:lvl>
    <w:lvl w:ilvl="7" w:tplc="16D8AC28">
      <w:start w:val="1"/>
      <w:numFmt w:val="bullet"/>
      <w:lvlText w:val="o"/>
      <w:lvlJc w:val="left"/>
      <w:pPr>
        <w:ind w:left="5760" w:hanging="360"/>
      </w:pPr>
      <w:rPr>
        <w:rFonts w:ascii="Courier New" w:hAnsi="Courier New" w:hint="default"/>
      </w:rPr>
    </w:lvl>
    <w:lvl w:ilvl="8" w:tplc="1368D9B6">
      <w:start w:val="1"/>
      <w:numFmt w:val="bullet"/>
      <w:lvlText w:val=""/>
      <w:lvlJc w:val="left"/>
      <w:pPr>
        <w:ind w:left="6480" w:hanging="360"/>
      </w:pPr>
      <w:rPr>
        <w:rFonts w:ascii="Wingdings" w:hAnsi="Wingdings" w:hint="default"/>
      </w:rPr>
    </w:lvl>
  </w:abstractNum>
  <w:abstractNum w:abstractNumId="17" w15:restartNumberingAfterBreak="0">
    <w:nsid w:val="41F40299"/>
    <w:multiLevelType w:val="hybridMultilevel"/>
    <w:tmpl w:val="FFFFFFFF"/>
    <w:lvl w:ilvl="0" w:tplc="C268BF4E">
      <w:start w:val="1"/>
      <w:numFmt w:val="bullet"/>
      <w:lvlText w:val="-"/>
      <w:lvlJc w:val="left"/>
      <w:pPr>
        <w:ind w:left="720" w:hanging="360"/>
      </w:pPr>
      <w:rPr>
        <w:rFonts w:ascii="Calibri" w:hAnsi="Calibri" w:hint="default"/>
      </w:rPr>
    </w:lvl>
    <w:lvl w:ilvl="1" w:tplc="B24EEA88">
      <w:start w:val="1"/>
      <w:numFmt w:val="bullet"/>
      <w:lvlText w:val="o"/>
      <w:lvlJc w:val="left"/>
      <w:pPr>
        <w:ind w:left="1440" w:hanging="360"/>
      </w:pPr>
      <w:rPr>
        <w:rFonts w:ascii="Courier New" w:hAnsi="Courier New" w:hint="default"/>
      </w:rPr>
    </w:lvl>
    <w:lvl w:ilvl="2" w:tplc="EA2089B0">
      <w:start w:val="1"/>
      <w:numFmt w:val="bullet"/>
      <w:lvlText w:val=""/>
      <w:lvlJc w:val="left"/>
      <w:pPr>
        <w:ind w:left="2160" w:hanging="360"/>
      </w:pPr>
      <w:rPr>
        <w:rFonts w:ascii="Wingdings" w:hAnsi="Wingdings" w:hint="default"/>
      </w:rPr>
    </w:lvl>
    <w:lvl w:ilvl="3" w:tplc="BF106FC8">
      <w:start w:val="1"/>
      <w:numFmt w:val="bullet"/>
      <w:lvlText w:val=""/>
      <w:lvlJc w:val="left"/>
      <w:pPr>
        <w:ind w:left="2880" w:hanging="360"/>
      </w:pPr>
      <w:rPr>
        <w:rFonts w:ascii="Symbol" w:hAnsi="Symbol" w:hint="default"/>
      </w:rPr>
    </w:lvl>
    <w:lvl w:ilvl="4" w:tplc="ED9891A6">
      <w:start w:val="1"/>
      <w:numFmt w:val="bullet"/>
      <w:lvlText w:val="o"/>
      <w:lvlJc w:val="left"/>
      <w:pPr>
        <w:ind w:left="3600" w:hanging="360"/>
      </w:pPr>
      <w:rPr>
        <w:rFonts w:ascii="Courier New" w:hAnsi="Courier New" w:hint="default"/>
      </w:rPr>
    </w:lvl>
    <w:lvl w:ilvl="5" w:tplc="0A628DD0">
      <w:start w:val="1"/>
      <w:numFmt w:val="bullet"/>
      <w:lvlText w:val=""/>
      <w:lvlJc w:val="left"/>
      <w:pPr>
        <w:ind w:left="4320" w:hanging="360"/>
      </w:pPr>
      <w:rPr>
        <w:rFonts w:ascii="Wingdings" w:hAnsi="Wingdings" w:hint="default"/>
      </w:rPr>
    </w:lvl>
    <w:lvl w:ilvl="6" w:tplc="FEFE12D2">
      <w:start w:val="1"/>
      <w:numFmt w:val="bullet"/>
      <w:lvlText w:val=""/>
      <w:lvlJc w:val="left"/>
      <w:pPr>
        <w:ind w:left="5040" w:hanging="360"/>
      </w:pPr>
      <w:rPr>
        <w:rFonts w:ascii="Symbol" w:hAnsi="Symbol" w:hint="default"/>
      </w:rPr>
    </w:lvl>
    <w:lvl w:ilvl="7" w:tplc="66ECDE42">
      <w:start w:val="1"/>
      <w:numFmt w:val="bullet"/>
      <w:lvlText w:val="o"/>
      <w:lvlJc w:val="left"/>
      <w:pPr>
        <w:ind w:left="5760" w:hanging="360"/>
      </w:pPr>
      <w:rPr>
        <w:rFonts w:ascii="Courier New" w:hAnsi="Courier New" w:hint="default"/>
      </w:rPr>
    </w:lvl>
    <w:lvl w:ilvl="8" w:tplc="1E18C9EC">
      <w:start w:val="1"/>
      <w:numFmt w:val="bullet"/>
      <w:lvlText w:val=""/>
      <w:lvlJc w:val="left"/>
      <w:pPr>
        <w:ind w:left="6480" w:hanging="360"/>
      </w:pPr>
      <w:rPr>
        <w:rFonts w:ascii="Wingdings" w:hAnsi="Wingdings" w:hint="default"/>
      </w:rPr>
    </w:lvl>
  </w:abstractNum>
  <w:abstractNum w:abstractNumId="18" w15:restartNumberingAfterBreak="0">
    <w:nsid w:val="45371552"/>
    <w:multiLevelType w:val="hybridMultilevel"/>
    <w:tmpl w:val="FFFFFFFF"/>
    <w:lvl w:ilvl="0" w:tplc="3F96D156">
      <w:start w:val="1"/>
      <w:numFmt w:val="bullet"/>
      <w:lvlText w:val="-"/>
      <w:lvlJc w:val="left"/>
      <w:pPr>
        <w:ind w:left="720" w:hanging="360"/>
      </w:pPr>
      <w:rPr>
        <w:rFonts w:ascii="Calibri" w:hAnsi="Calibri" w:hint="default"/>
      </w:rPr>
    </w:lvl>
    <w:lvl w:ilvl="1" w:tplc="899A4822">
      <w:start w:val="1"/>
      <w:numFmt w:val="bullet"/>
      <w:lvlText w:val="o"/>
      <w:lvlJc w:val="left"/>
      <w:pPr>
        <w:ind w:left="1440" w:hanging="360"/>
      </w:pPr>
      <w:rPr>
        <w:rFonts w:ascii="Courier New" w:hAnsi="Courier New" w:hint="default"/>
      </w:rPr>
    </w:lvl>
    <w:lvl w:ilvl="2" w:tplc="A6E2B2CC">
      <w:start w:val="1"/>
      <w:numFmt w:val="bullet"/>
      <w:lvlText w:val=""/>
      <w:lvlJc w:val="left"/>
      <w:pPr>
        <w:ind w:left="2160" w:hanging="360"/>
      </w:pPr>
      <w:rPr>
        <w:rFonts w:ascii="Wingdings" w:hAnsi="Wingdings" w:hint="default"/>
      </w:rPr>
    </w:lvl>
    <w:lvl w:ilvl="3" w:tplc="B3CAC722">
      <w:start w:val="1"/>
      <w:numFmt w:val="bullet"/>
      <w:lvlText w:val=""/>
      <w:lvlJc w:val="left"/>
      <w:pPr>
        <w:ind w:left="2880" w:hanging="360"/>
      </w:pPr>
      <w:rPr>
        <w:rFonts w:ascii="Symbol" w:hAnsi="Symbol" w:hint="default"/>
      </w:rPr>
    </w:lvl>
    <w:lvl w:ilvl="4" w:tplc="FE3C0BA4">
      <w:start w:val="1"/>
      <w:numFmt w:val="bullet"/>
      <w:lvlText w:val="o"/>
      <w:lvlJc w:val="left"/>
      <w:pPr>
        <w:ind w:left="3600" w:hanging="360"/>
      </w:pPr>
      <w:rPr>
        <w:rFonts w:ascii="Courier New" w:hAnsi="Courier New" w:hint="default"/>
      </w:rPr>
    </w:lvl>
    <w:lvl w:ilvl="5" w:tplc="14FC9070">
      <w:start w:val="1"/>
      <w:numFmt w:val="bullet"/>
      <w:lvlText w:val=""/>
      <w:lvlJc w:val="left"/>
      <w:pPr>
        <w:ind w:left="4320" w:hanging="360"/>
      </w:pPr>
      <w:rPr>
        <w:rFonts w:ascii="Wingdings" w:hAnsi="Wingdings" w:hint="default"/>
      </w:rPr>
    </w:lvl>
    <w:lvl w:ilvl="6" w:tplc="BE58ADBC">
      <w:start w:val="1"/>
      <w:numFmt w:val="bullet"/>
      <w:lvlText w:val=""/>
      <w:lvlJc w:val="left"/>
      <w:pPr>
        <w:ind w:left="5040" w:hanging="360"/>
      </w:pPr>
      <w:rPr>
        <w:rFonts w:ascii="Symbol" w:hAnsi="Symbol" w:hint="default"/>
      </w:rPr>
    </w:lvl>
    <w:lvl w:ilvl="7" w:tplc="8054953A">
      <w:start w:val="1"/>
      <w:numFmt w:val="bullet"/>
      <w:lvlText w:val="o"/>
      <w:lvlJc w:val="left"/>
      <w:pPr>
        <w:ind w:left="5760" w:hanging="360"/>
      </w:pPr>
      <w:rPr>
        <w:rFonts w:ascii="Courier New" w:hAnsi="Courier New" w:hint="default"/>
      </w:rPr>
    </w:lvl>
    <w:lvl w:ilvl="8" w:tplc="7CFC6270">
      <w:start w:val="1"/>
      <w:numFmt w:val="bullet"/>
      <w:lvlText w:val=""/>
      <w:lvlJc w:val="left"/>
      <w:pPr>
        <w:ind w:left="6480" w:hanging="360"/>
      </w:pPr>
      <w:rPr>
        <w:rFonts w:ascii="Wingdings" w:hAnsi="Wingdings" w:hint="default"/>
      </w:rPr>
    </w:lvl>
  </w:abstractNum>
  <w:abstractNum w:abstractNumId="19" w15:restartNumberingAfterBreak="0">
    <w:nsid w:val="46712664"/>
    <w:multiLevelType w:val="hybridMultilevel"/>
    <w:tmpl w:val="8368B59E"/>
    <w:lvl w:ilvl="0" w:tplc="04090013">
      <w:start w:val="1"/>
      <w:numFmt w:val="upperRoman"/>
      <w:lvlText w:val="%1."/>
      <w:lvlJc w:val="right"/>
      <w:pPr>
        <w:ind w:left="720" w:hanging="360"/>
      </w:pPr>
      <w:rPr>
        <w:rFonts w:hint="default"/>
      </w:rPr>
    </w:lvl>
    <w:lvl w:ilvl="1" w:tplc="449C8FB2">
      <w:numFmt w:val="bullet"/>
      <w:lvlText w:val="•"/>
      <w:lvlJc w:val="left"/>
      <w:pPr>
        <w:ind w:left="1440" w:hanging="360"/>
      </w:pPr>
      <w:rPr>
        <w:rFonts w:ascii="Symbol" w:eastAsia="Lato Light" w:hAnsi="Symbol" w:cs="Noto Nastaliq Urdu"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107E9"/>
    <w:multiLevelType w:val="hybridMultilevel"/>
    <w:tmpl w:val="FFFFFFFF"/>
    <w:lvl w:ilvl="0" w:tplc="448E8AA4">
      <w:start w:val="1"/>
      <w:numFmt w:val="bullet"/>
      <w:lvlText w:val="-"/>
      <w:lvlJc w:val="left"/>
      <w:pPr>
        <w:ind w:left="720" w:hanging="360"/>
      </w:pPr>
      <w:rPr>
        <w:rFonts w:ascii="Calibri" w:hAnsi="Calibri" w:hint="default"/>
      </w:rPr>
    </w:lvl>
    <w:lvl w:ilvl="1" w:tplc="4E045CA4">
      <w:start w:val="1"/>
      <w:numFmt w:val="bullet"/>
      <w:lvlText w:val="o"/>
      <w:lvlJc w:val="left"/>
      <w:pPr>
        <w:ind w:left="1440" w:hanging="360"/>
      </w:pPr>
      <w:rPr>
        <w:rFonts w:ascii="Courier New" w:hAnsi="Courier New" w:hint="default"/>
      </w:rPr>
    </w:lvl>
    <w:lvl w:ilvl="2" w:tplc="5406FB5A">
      <w:start w:val="1"/>
      <w:numFmt w:val="bullet"/>
      <w:lvlText w:val=""/>
      <w:lvlJc w:val="left"/>
      <w:pPr>
        <w:ind w:left="2160" w:hanging="360"/>
      </w:pPr>
      <w:rPr>
        <w:rFonts w:ascii="Wingdings" w:hAnsi="Wingdings" w:hint="default"/>
      </w:rPr>
    </w:lvl>
    <w:lvl w:ilvl="3" w:tplc="622A588E">
      <w:start w:val="1"/>
      <w:numFmt w:val="bullet"/>
      <w:lvlText w:val=""/>
      <w:lvlJc w:val="left"/>
      <w:pPr>
        <w:ind w:left="2880" w:hanging="360"/>
      </w:pPr>
      <w:rPr>
        <w:rFonts w:ascii="Symbol" w:hAnsi="Symbol" w:hint="default"/>
      </w:rPr>
    </w:lvl>
    <w:lvl w:ilvl="4" w:tplc="C4E8A9D8">
      <w:start w:val="1"/>
      <w:numFmt w:val="bullet"/>
      <w:lvlText w:val="o"/>
      <w:lvlJc w:val="left"/>
      <w:pPr>
        <w:ind w:left="3600" w:hanging="360"/>
      </w:pPr>
      <w:rPr>
        <w:rFonts w:ascii="Courier New" w:hAnsi="Courier New" w:hint="default"/>
      </w:rPr>
    </w:lvl>
    <w:lvl w:ilvl="5" w:tplc="6284C5EE">
      <w:start w:val="1"/>
      <w:numFmt w:val="bullet"/>
      <w:lvlText w:val=""/>
      <w:lvlJc w:val="left"/>
      <w:pPr>
        <w:ind w:left="4320" w:hanging="360"/>
      </w:pPr>
      <w:rPr>
        <w:rFonts w:ascii="Wingdings" w:hAnsi="Wingdings" w:hint="default"/>
      </w:rPr>
    </w:lvl>
    <w:lvl w:ilvl="6" w:tplc="CA9A2422">
      <w:start w:val="1"/>
      <w:numFmt w:val="bullet"/>
      <w:lvlText w:val=""/>
      <w:lvlJc w:val="left"/>
      <w:pPr>
        <w:ind w:left="5040" w:hanging="360"/>
      </w:pPr>
      <w:rPr>
        <w:rFonts w:ascii="Symbol" w:hAnsi="Symbol" w:hint="default"/>
      </w:rPr>
    </w:lvl>
    <w:lvl w:ilvl="7" w:tplc="7EAAE56A">
      <w:start w:val="1"/>
      <w:numFmt w:val="bullet"/>
      <w:lvlText w:val="o"/>
      <w:lvlJc w:val="left"/>
      <w:pPr>
        <w:ind w:left="5760" w:hanging="360"/>
      </w:pPr>
      <w:rPr>
        <w:rFonts w:ascii="Courier New" w:hAnsi="Courier New" w:hint="default"/>
      </w:rPr>
    </w:lvl>
    <w:lvl w:ilvl="8" w:tplc="8F5C4394">
      <w:start w:val="1"/>
      <w:numFmt w:val="bullet"/>
      <w:lvlText w:val=""/>
      <w:lvlJc w:val="left"/>
      <w:pPr>
        <w:ind w:left="6480" w:hanging="360"/>
      </w:pPr>
      <w:rPr>
        <w:rFonts w:ascii="Wingdings" w:hAnsi="Wingdings" w:hint="default"/>
      </w:rPr>
    </w:lvl>
  </w:abstractNum>
  <w:abstractNum w:abstractNumId="21" w15:restartNumberingAfterBreak="0">
    <w:nsid w:val="532029DA"/>
    <w:multiLevelType w:val="hybridMultilevel"/>
    <w:tmpl w:val="FFFFFFFF"/>
    <w:lvl w:ilvl="0" w:tplc="A886C8C8">
      <w:start w:val="1"/>
      <w:numFmt w:val="bullet"/>
      <w:lvlText w:val="-"/>
      <w:lvlJc w:val="left"/>
      <w:pPr>
        <w:ind w:left="720" w:hanging="360"/>
      </w:pPr>
      <w:rPr>
        <w:rFonts w:ascii="Calibri" w:hAnsi="Calibri" w:hint="default"/>
      </w:rPr>
    </w:lvl>
    <w:lvl w:ilvl="1" w:tplc="4A68E3CE">
      <w:start w:val="1"/>
      <w:numFmt w:val="bullet"/>
      <w:lvlText w:val="o"/>
      <w:lvlJc w:val="left"/>
      <w:pPr>
        <w:ind w:left="1440" w:hanging="360"/>
      </w:pPr>
      <w:rPr>
        <w:rFonts w:ascii="Courier New" w:hAnsi="Courier New" w:hint="default"/>
      </w:rPr>
    </w:lvl>
    <w:lvl w:ilvl="2" w:tplc="1182113A">
      <w:start w:val="1"/>
      <w:numFmt w:val="bullet"/>
      <w:lvlText w:val=""/>
      <w:lvlJc w:val="left"/>
      <w:pPr>
        <w:ind w:left="2160" w:hanging="360"/>
      </w:pPr>
      <w:rPr>
        <w:rFonts w:ascii="Wingdings" w:hAnsi="Wingdings" w:hint="default"/>
      </w:rPr>
    </w:lvl>
    <w:lvl w:ilvl="3" w:tplc="1DDAB9BC">
      <w:start w:val="1"/>
      <w:numFmt w:val="bullet"/>
      <w:lvlText w:val=""/>
      <w:lvlJc w:val="left"/>
      <w:pPr>
        <w:ind w:left="2880" w:hanging="360"/>
      </w:pPr>
      <w:rPr>
        <w:rFonts w:ascii="Symbol" w:hAnsi="Symbol" w:hint="default"/>
      </w:rPr>
    </w:lvl>
    <w:lvl w:ilvl="4" w:tplc="06123962">
      <w:start w:val="1"/>
      <w:numFmt w:val="bullet"/>
      <w:lvlText w:val="o"/>
      <w:lvlJc w:val="left"/>
      <w:pPr>
        <w:ind w:left="3600" w:hanging="360"/>
      </w:pPr>
      <w:rPr>
        <w:rFonts w:ascii="Courier New" w:hAnsi="Courier New" w:hint="default"/>
      </w:rPr>
    </w:lvl>
    <w:lvl w:ilvl="5" w:tplc="AE629BBC">
      <w:start w:val="1"/>
      <w:numFmt w:val="bullet"/>
      <w:lvlText w:val=""/>
      <w:lvlJc w:val="left"/>
      <w:pPr>
        <w:ind w:left="4320" w:hanging="360"/>
      </w:pPr>
      <w:rPr>
        <w:rFonts w:ascii="Wingdings" w:hAnsi="Wingdings" w:hint="default"/>
      </w:rPr>
    </w:lvl>
    <w:lvl w:ilvl="6" w:tplc="E4703106">
      <w:start w:val="1"/>
      <w:numFmt w:val="bullet"/>
      <w:lvlText w:val=""/>
      <w:lvlJc w:val="left"/>
      <w:pPr>
        <w:ind w:left="5040" w:hanging="360"/>
      </w:pPr>
      <w:rPr>
        <w:rFonts w:ascii="Symbol" w:hAnsi="Symbol" w:hint="default"/>
      </w:rPr>
    </w:lvl>
    <w:lvl w:ilvl="7" w:tplc="3B06D3B4">
      <w:start w:val="1"/>
      <w:numFmt w:val="bullet"/>
      <w:lvlText w:val="o"/>
      <w:lvlJc w:val="left"/>
      <w:pPr>
        <w:ind w:left="5760" w:hanging="360"/>
      </w:pPr>
      <w:rPr>
        <w:rFonts w:ascii="Courier New" w:hAnsi="Courier New" w:hint="default"/>
      </w:rPr>
    </w:lvl>
    <w:lvl w:ilvl="8" w:tplc="1B2007C2">
      <w:start w:val="1"/>
      <w:numFmt w:val="bullet"/>
      <w:lvlText w:val=""/>
      <w:lvlJc w:val="left"/>
      <w:pPr>
        <w:ind w:left="6480" w:hanging="360"/>
      </w:pPr>
      <w:rPr>
        <w:rFonts w:ascii="Wingdings" w:hAnsi="Wingdings" w:hint="default"/>
      </w:rPr>
    </w:lvl>
  </w:abstractNum>
  <w:abstractNum w:abstractNumId="22" w15:restartNumberingAfterBreak="0">
    <w:nsid w:val="568E5C5D"/>
    <w:multiLevelType w:val="hybridMultilevel"/>
    <w:tmpl w:val="FFFFFFFF"/>
    <w:lvl w:ilvl="0" w:tplc="4628CB34">
      <w:start w:val="1"/>
      <w:numFmt w:val="bullet"/>
      <w:lvlText w:val="-"/>
      <w:lvlJc w:val="left"/>
      <w:pPr>
        <w:ind w:left="720" w:hanging="360"/>
      </w:pPr>
      <w:rPr>
        <w:rFonts w:ascii="Calibri" w:hAnsi="Calibri" w:hint="default"/>
      </w:rPr>
    </w:lvl>
    <w:lvl w:ilvl="1" w:tplc="38FC9868">
      <w:start w:val="1"/>
      <w:numFmt w:val="bullet"/>
      <w:lvlText w:val="o"/>
      <w:lvlJc w:val="left"/>
      <w:pPr>
        <w:ind w:left="1440" w:hanging="360"/>
      </w:pPr>
      <w:rPr>
        <w:rFonts w:ascii="Courier New" w:hAnsi="Courier New" w:hint="default"/>
      </w:rPr>
    </w:lvl>
    <w:lvl w:ilvl="2" w:tplc="3FD8B4E4">
      <w:start w:val="1"/>
      <w:numFmt w:val="bullet"/>
      <w:lvlText w:val=""/>
      <w:lvlJc w:val="left"/>
      <w:pPr>
        <w:ind w:left="2160" w:hanging="360"/>
      </w:pPr>
      <w:rPr>
        <w:rFonts w:ascii="Wingdings" w:hAnsi="Wingdings" w:hint="default"/>
      </w:rPr>
    </w:lvl>
    <w:lvl w:ilvl="3" w:tplc="2278C8C8">
      <w:start w:val="1"/>
      <w:numFmt w:val="bullet"/>
      <w:lvlText w:val=""/>
      <w:lvlJc w:val="left"/>
      <w:pPr>
        <w:ind w:left="2880" w:hanging="360"/>
      </w:pPr>
      <w:rPr>
        <w:rFonts w:ascii="Symbol" w:hAnsi="Symbol" w:hint="default"/>
      </w:rPr>
    </w:lvl>
    <w:lvl w:ilvl="4" w:tplc="55169040">
      <w:start w:val="1"/>
      <w:numFmt w:val="bullet"/>
      <w:lvlText w:val="o"/>
      <w:lvlJc w:val="left"/>
      <w:pPr>
        <w:ind w:left="3600" w:hanging="360"/>
      </w:pPr>
      <w:rPr>
        <w:rFonts w:ascii="Courier New" w:hAnsi="Courier New" w:hint="default"/>
      </w:rPr>
    </w:lvl>
    <w:lvl w:ilvl="5" w:tplc="5718C4CC">
      <w:start w:val="1"/>
      <w:numFmt w:val="bullet"/>
      <w:lvlText w:val=""/>
      <w:lvlJc w:val="left"/>
      <w:pPr>
        <w:ind w:left="4320" w:hanging="360"/>
      </w:pPr>
      <w:rPr>
        <w:rFonts w:ascii="Wingdings" w:hAnsi="Wingdings" w:hint="default"/>
      </w:rPr>
    </w:lvl>
    <w:lvl w:ilvl="6" w:tplc="47C48C3C">
      <w:start w:val="1"/>
      <w:numFmt w:val="bullet"/>
      <w:lvlText w:val=""/>
      <w:lvlJc w:val="left"/>
      <w:pPr>
        <w:ind w:left="5040" w:hanging="360"/>
      </w:pPr>
      <w:rPr>
        <w:rFonts w:ascii="Symbol" w:hAnsi="Symbol" w:hint="default"/>
      </w:rPr>
    </w:lvl>
    <w:lvl w:ilvl="7" w:tplc="84CC22BC">
      <w:start w:val="1"/>
      <w:numFmt w:val="bullet"/>
      <w:lvlText w:val="o"/>
      <w:lvlJc w:val="left"/>
      <w:pPr>
        <w:ind w:left="5760" w:hanging="360"/>
      </w:pPr>
      <w:rPr>
        <w:rFonts w:ascii="Courier New" w:hAnsi="Courier New" w:hint="default"/>
      </w:rPr>
    </w:lvl>
    <w:lvl w:ilvl="8" w:tplc="083E6C16">
      <w:start w:val="1"/>
      <w:numFmt w:val="bullet"/>
      <w:lvlText w:val=""/>
      <w:lvlJc w:val="left"/>
      <w:pPr>
        <w:ind w:left="6480" w:hanging="360"/>
      </w:pPr>
      <w:rPr>
        <w:rFonts w:ascii="Wingdings" w:hAnsi="Wingdings" w:hint="default"/>
      </w:rPr>
    </w:lvl>
  </w:abstractNum>
  <w:abstractNum w:abstractNumId="23" w15:restartNumberingAfterBreak="0">
    <w:nsid w:val="576A3D2F"/>
    <w:multiLevelType w:val="hybridMultilevel"/>
    <w:tmpl w:val="D5B4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00C44"/>
    <w:multiLevelType w:val="hybridMultilevel"/>
    <w:tmpl w:val="FFFFFFFF"/>
    <w:lvl w:ilvl="0" w:tplc="925099F4">
      <w:start w:val="1"/>
      <w:numFmt w:val="bullet"/>
      <w:lvlText w:val="-"/>
      <w:lvlJc w:val="left"/>
      <w:pPr>
        <w:ind w:left="720" w:hanging="360"/>
      </w:pPr>
      <w:rPr>
        <w:rFonts w:ascii="Calibri" w:hAnsi="Calibri" w:hint="default"/>
      </w:rPr>
    </w:lvl>
    <w:lvl w:ilvl="1" w:tplc="8EB8B100">
      <w:start w:val="1"/>
      <w:numFmt w:val="bullet"/>
      <w:lvlText w:val="o"/>
      <w:lvlJc w:val="left"/>
      <w:pPr>
        <w:ind w:left="1440" w:hanging="360"/>
      </w:pPr>
      <w:rPr>
        <w:rFonts w:ascii="Courier New" w:hAnsi="Courier New" w:hint="default"/>
      </w:rPr>
    </w:lvl>
    <w:lvl w:ilvl="2" w:tplc="F7E4AA5E">
      <w:start w:val="1"/>
      <w:numFmt w:val="bullet"/>
      <w:lvlText w:val=""/>
      <w:lvlJc w:val="left"/>
      <w:pPr>
        <w:ind w:left="2160" w:hanging="360"/>
      </w:pPr>
      <w:rPr>
        <w:rFonts w:ascii="Wingdings" w:hAnsi="Wingdings" w:hint="default"/>
      </w:rPr>
    </w:lvl>
    <w:lvl w:ilvl="3" w:tplc="64E8A03E">
      <w:start w:val="1"/>
      <w:numFmt w:val="bullet"/>
      <w:lvlText w:val=""/>
      <w:lvlJc w:val="left"/>
      <w:pPr>
        <w:ind w:left="2880" w:hanging="360"/>
      </w:pPr>
      <w:rPr>
        <w:rFonts w:ascii="Symbol" w:hAnsi="Symbol" w:hint="default"/>
      </w:rPr>
    </w:lvl>
    <w:lvl w:ilvl="4" w:tplc="02EC64AC">
      <w:start w:val="1"/>
      <w:numFmt w:val="bullet"/>
      <w:lvlText w:val="o"/>
      <w:lvlJc w:val="left"/>
      <w:pPr>
        <w:ind w:left="3600" w:hanging="360"/>
      </w:pPr>
      <w:rPr>
        <w:rFonts w:ascii="Courier New" w:hAnsi="Courier New" w:hint="default"/>
      </w:rPr>
    </w:lvl>
    <w:lvl w:ilvl="5" w:tplc="809C691A">
      <w:start w:val="1"/>
      <w:numFmt w:val="bullet"/>
      <w:lvlText w:val=""/>
      <w:lvlJc w:val="left"/>
      <w:pPr>
        <w:ind w:left="4320" w:hanging="360"/>
      </w:pPr>
      <w:rPr>
        <w:rFonts w:ascii="Wingdings" w:hAnsi="Wingdings" w:hint="default"/>
      </w:rPr>
    </w:lvl>
    <w:lvl w:ilvl="6" w:tplc="82B617E2">
      <w:start w:val="1"/>
      <w:numFmt w:val="bullet"/>
      <w:lvlText w:val=""/>
      <w:lvlJc w:val="left"/>
      <w:pPr>
        <w:ind w:left="5040" w:hanging="360"/>
      </w:pPr>
      <w:rPr>
        <w:rFonts w:ascii="Symbol" w:hAnsi="Symbol" w:hint="default"/>
      </w:rPr>
    </w:lvl>
    <w:lvl w:ilvl="7" w:tplc="C28C1044">
      <w:start w:val="1"/>
      <w:numFmt w:val="bullet"/>
      <w:lvlText w:val="o"/>
      <w:lvlJc w:val="left"/>
      <w:pPr>
        <w:ind w:left="5760" w:hanging="360"/>
      </w:pPr>
      <w:rPr>
        <w:rFonts w:ascii="Courier New" w:hAnsi="Courier New" w:hint="default"/>
      </w:rPr>
    </w:lvl>
    <w:lvl w:ilvl="8" w:tplc="4D1E04A8">
      <w:start w:val="1"/>
      <w:numFmt w:val="bullet"/>
      <w:lvlText w:val=""/>
      <w:lvlJc w:val="left"/>
      <w:pPr>
        <w:ind w:left="6480" w:hanging="360"/>
      </w:pPr>
      <w:rPr>
        <w:rFonts w:ascii="Wingdings" w:hAnsi="Wingdings" w:hint="default"/>
      </w:rPr>
    </w:lvl>
  </w:abstractNum>
  <w:abstractNum w:abstractNumId="25" w15:restartNumberingAfterBreak="0">
    <w:nsid w:val="5E45557D"/>
    <w:multiLevelType w:val="hybridMultilevel"/>
    <w:tmpl w:val="FFFFFFFF"/>
    <w:lvl w:ilvl="0" w:tplc="AE0218CE">
      <w:start w:val="1"/>
      <w:numFmt w:val="bullet"/>
      <w:lvlText w:val="-"/>
      <w:lvlJc w:val="left"/>
      <w:pPr>
        <w:ind w:left="720" w:hanging="360"/>
      </w:pPr>
      <w:rPr>
        <w:rFonts w:ascii="Calibri" w:hAnsi="Calibri" w:hint="default"/>
      </w:rPr>
    </w:lvl>
    <w:lvl w:ilvl="1" w:tplc="D9B6D564">
      <w:start w:val="1"/>
      <w:numFmt w:val="bullet"/>
      <w:lvlText w:val="o"/>
      <w:lvlJc w:val="left"/>
      <w:pPr>
        <w:ind w:left="1440" w:hanging="360"/>
      </w:pPr>
      <w:rPr>
        <w:rFonts w:ascii="Courier New" w:hAnsi="Courier New" w:hint="default"/>
      </w:rPr>
    </w:lvl>
    <w:lvl w:ilvl="2" w:tplc="0770B8F2">
      <w:start w:val="1"/>
      <w:numFmt w:val="bullet"/>
      <w:lvlText w:val=""/>
      <w:lvlJc w:val="left"/>
      <w:pPr>
        <w:ind w:left="2160" w:hanging="360"/>
      </w:pPr>
      <w:rPr>
        <w:rFonts w:ascii="Wingdings" w:hAnsi="Wingdings" w:hint="default"/>
      </w:rPr>
    </w:lvl>
    <w:lvl w:ilvl="3" w:tplc="8B5CE552">
      <w:start w:val="1"/>
      <w:numFmt w:val="bullet"/>
      <w:lvlText w:val=""/>
      <w:lvlJc w:val="left"/>
      <w:pPr>
        <w:ind w:left="2880" w:hanging="360"/>
      </w:pPr>
      <w:rPr>
        <w:rFonts w:ascii="Symbol" w:hAnsi="Symbol" w:hint="default"/>
      </w:rPr>
    </w:lvl>
    <w:lvl w:ilvl="4" w:tplc="36BC401E">
      <w:start w:val="1"/>
      <w:numFmt w:val="bullet"/>
      <w:lvlText w:val="o"/>
      <w:lvlJc w:val="left"/>
      <w:pPr>
        <w:ind w:left="3600" w:hanging="360"/>
      </w:pPr>
      <w:rPr>
        <w:rFonts w:ascii="Courier New" w:hAnsi="Courier New" w:hint="default"/>
      </w:rPr>
    </w:lvl>
    <w:lvl w:ilvl="5" w:tplc="15D6F4D6">
      <w:start w:val="1"/>
      <w:numFmt w:val="bullet"/>
      <w:lvlText w:val=""/>
      <w:lvlJc w:val="left"/>
      <w:pPr>
        <w:ind w:left="4320" w:hanging="360"/>
      </w:pPr>
      <w:rPr>
        <w:rFonts w:ascii="Wingdings" w:hAnsi="Wingdings" w:hint="default"/>
      </w:rPr>
    </w:lvl>
    <w:lvl w:ilvl="6" w:tplc="40FA16BA">
      <w:start w:val="1"/>
      <w:numFmt w:val="bullet"/>
      <w:lvlText w:val=""/>
      <w:lvlJc w:val="left"/>
      <w:pPr>
        <w:ind w:left="5040" w:hanging="360"/>
      </w:pPr>
      <w:rPr>
        <w:rFonts w:ascii="Symbol" w:hAnsi="Symbol" w:hint="default"/>
      </w:rPr>
    </w:lvl>
    <w:lvl w:ilvl="7" w:tplc="308CFA1E">
      <w:start w:val="1"/>
      <w:numFmt w:val="bullet"/>
      <w:lvlText w:val="o"/>
      <w:lvlJc w:val="left"/>
      <w:pPr>
        <w:ind w:left="5760" w:hanging="360"/>
      </w:pPr>
      <w:rPr>
        <w:rFonts w:ascii="Courier New" w:hAnsi="Courier New" w:hint="default"/>
      </w:rPr>
    </w:lvl>
    <w:lvl w:ilvl="8" w:tplc="1CDCA19A">
      <w:start w:val="1"/>
      <w:numFmt w:val="bullet"/>
      <w:lvlText w:val=""/>
      <w:lvlJc w:val="left"/>
      <w:pPr>
        <w:ind w:left="6480" w:hanging="360"/>
      </w:pPr>
      <w:rPr>
        <w:rFonts w:ascii="Wingdings" w:hAnsi="Wingdings" w:hint="default"/>
      </w:rPr>
    </w:lvl>
  </w:abstractNum>
  <w:abstractNum w:abstractNumId="26" w15:restartNumberingAfterBreak="0">
    <w:nsid w:val="60B00B4F"/>
    <w:multiLevelType w:val="hybridMultilevel"/>
    <w:tmpl w:val="FFFFFFFF"/>
    <w:lvl w:ilvl="0" w:tplc="FC2236A2">
      <w:start w:val="1"/>
      <w:numFmt w:val="bullet"/>
      <w:lvlText w:val="-"/>
      <w:lvlJc w:val="left"/>
      <w:pPr>
        <w:ind w:left="720" w:hanging="360"/>
      </w:pPr>
      <w:rPr>
        <w:rFonts w:ascii="Calibri" w:hAnsi="Calibri" w:hint="default"/>
      </w:rPr>
    </w:lvl>
    <w:lvl w:ilvl="1" w:tplc="675E20C4">
      <w:start w:val="1"/>
      <w:numFmt w:val="bullet"/>
      <w:lvlText w:val="o"/>
      <w:lvlJc w:val="left"/>
      <w:pPr>
        <w:ind w:left="1440" w:hanging="360"/>
      </w:pPr>
      <w:rPr>
        <w:rFonts w:ascii="Courier New" w:hAnsi="Courier New" w:hint="default"/>
      </w:rPr>
    </w:lvl>
    <w:lvl w:ilvl="2" w:tplc="4AB681C6">
      <w:start w:val="1"/>
      <w:numFmt w:val="bullet"/>
      <w:lvlText w:val=""/>
      <w:lvlJc w:val="left"/>
      <w:pPr>
        <w:ind w:left="2160" w:hanging="360"/>
      </w:pPr>
      <w:rPr>
        <w:rFonts w:ascii="Wingdings" w:hAnsi="Wingdings" w:hint="default"/>
      </w:rPr>
    </w:lvl>
    <w:lvl w:ilvl="3" w:tplc="25825654">
      <w:start w:val="1"/>
      <w:numFmt w:val="bullet"/>
      <w:lvlText w:val=""/>
      <w:lvlJc w:val="left"/>
      <w:pPr>
        <w:ind w:left="2880" w:hanging="360"/>
      </w:pPr>
      <w:rPr>
        <w:rFonts w:ascii="Symbol" w:hAnsi="Symbol" w:hint="default"/>
      </w:rPr>
    </w:lvl>
    <w:lvl w:ilvl="4" w:tplc="5C20A1D8">
      <w:start w:val="1"/>
      <w:numFmt w:val="bullet"/>
      <w:lvlText w:val="o"/>
      <w:lvlJc w:val="left"/>
      <w:pPr>
        <w:ind w:left="3600" w:hanging="360"/>
      </w:pPr>
      <w:rPr>
        <w:rFonts w:ascii="Courier New" w:hAnsi="Courier New" w:hint="default"/>
      </w:rPr>
    </w:lvl>
    <w:lvl w:ilvl="5" w:tplc="7B889268">
      <w:start w:val="1"/>
      <w:numFmt w:val="bullet"/>
      <w:lvlText w:val=""/>
      <w:lvlJc w:val="left"/>
      <w:pPr>
        <w:ind w:left="4320" w:hanging="360"/>
      </w:pPr>
      <w:rPr>
        <w:rFonts w:ascii="Wingdings" w:hAnsi="Wingdings" w:hint="default"/>
      </w:rPr>
    </w:lvl>
    <w:lvl w:ilvl="6" w:tplc="3450692E">
      <w:start w:val="1"/>
      <w:numFmt w:val="bullet"/>
      <w:lvlText w:val=""/>
      <w:lvlJc w:val="left"/>
      <w:pPr>
        <w:ind w:left="5040" w:hanging="360"/>
      </w:pPr>
      <w:rPr>
        <w:rFonts w:ascii="Symbol" w:hAnsi="Symbol" w:hint="default"/>
      </w:rPr>
    </w:lvl>
    <w:lvl w:ilvl="7" w:tplc="5F7456DE">
      <w:start w:val="1"/>
      <w:numFmt w:val="bullet"/>
      <w:lvlText w:val="o"/>
      <w:lvlJc w:val="left"/>
      <w:pPr>
        <w:ind w:left="5760" w:hanging="360"/>
      </w:pPr>
      <w:rPr>
        <w:rFonts w:ascii="Courier New" w:hAnsi="Courier New" w:hint="default"/>
      </w:rPr>
    </w:lvl>
    <w:lvl w:ilvl="8" w:tplc="DE6092FE">
      <w:start w:val="1"/>
      <w:numFmt w:val="bullet"/>
      <w:lvlText w:val=""/>
      <w:lvlJc w:val="left"/>
      <w:pPr>
        <w:ind w:left="6480" w:hanging="360"/>
      </w:pPr>
      <w:rPr>
        <w:rFonts w:ascii="Wingdings" w:hAnsi="Wingdings" w:hint="default"/>
      </w:rPr>
    </w:lvl>
  </w:abstractNum>
  <w:abstractNum w:abstractNumId="27" w15:restartNumberingAfterBreak="0">
    <w:nsid w:val="62FC1F2C"/>
    <w:multiLevelType w:val="hybridMultilevel"/>
    <w:tmpl w:val="FFFFFFFF"/>
    <w:lvl w:ilvl="0" w:tplc="1AE041A0">
      <w:start w:val="1"/>
      <w:numFmt w:val="bullet"/>
      <w:lvlText w:val="-"/>
      <w:lvlJc w:val="left"/>
      <w:pPr>
        <w:ind w:left="720" w:hanging="360"/>
      </w:pPr>
      <w:rPr>
        <w:rFonts w:ascii="Calibri" w:hAnsi="Calibri" w:hint="default"/>
      </w:rPr>
    </w:lvl>
    <w:lvl w:ilvl="1" w:tplc="E9586C48">
      <w:start w:val="1"/>
      <w:numFmt w:val="bullet"/>
      <w:lvlText w:val="o"/>
      <w:lvlJc w:val="left"/>
      <w:pPr>
        <w:ind w:left="1440" w:hanging="360"/>
      </w:pPr>
      <w:rPr>
        <w:rFonts w:ascii="Courier New" w:hAnsi="Courier New" w:hint="default"/>
      </w:rPr>
    </w:lvl>
    <w:lvl w:ilvl="2" w:tplc="717C2D00">
      <w:start w:val="1"/>
      <w:numFmt w:val="bullet"/>
      <w:lvlText w:val=""/>
      <w:lvlJc w:val="left"/>
      <w:pPr>
        <w:ind w:left="2160" w:hanging="360"/>
      </w:pPr>
      <w:rPr>
        <w:rFonts w:ascii="Wingdings" w:hAnsi="Wingdings" w:hint="default"/>
      </w:rPr>
    </w:lvl>
    <w:lvl w:ilvl="3" w:tplc="A21E03FC">
      <w:start w:val="1"/>
      <w:numFmt w:val="bullet"/>
      <w:lvlText w:val=""/>
      <w:lvlJc w:val="left"/>
      <w:pPr>
        <w:ind w:left="2880" w:hanging="360"/>
      </w:pPr>
      <w:rPr>
        <w:rFonts w:ascii="Symbol" w:hAnsi="Symbol" w:hint="default"/>
      </w:rPr>
    </w:lvl>
    <w:lvl w:ilvl="4" w:tplc="2FFEA476">
      <w:start w:val="1"/>
      <w:numFmt w:val="bullet"/>
      <w:lvlText w:val="o"/>
      <w:lvlJc w:val="left"/>
      <w:pPr>
        <w:ind w:left="3600" w:hanging="360"/>
      </w:pPr>
      <w:rPr>
        <w:rFonts w:ascii="Courier New" w:hAnsi="Courier New" w:hint="default"/>
      </w:rPr>
    </w:lvl>
    <w:lvl w:ilvl="5" w:tplc="EA8A57EA">
      <w:start w:val="1"/>
      <w:numFmt w:val="bullet"/>
      <w:lvlText w:val=""/>
      <w:lvlJc w:val="left"/>
      <w:pPr>
        <w:ind w:left="4320" w:hanging="360"/>
      </w:pPr>
      <w:rPr>
        <w:rFonts w:ascii="Wingdings" w:hAnsi="Wingdings" w:hint="default"/>
      </w:rPr>
    </w:lvl>
    <w:lvl w:ilvl="6" w:tplc="262012DE">
      <w:start w:val="1"/>
      <w:numFmt w:val="bullet"/>
      <w:lvlText w:val=""/>
      <w:lvlJc w:val="left"/>
      <w:pPr>
        <w:ind w:left="5040" w:hanging="360"/>
      </w:pPr>
      <w:rPr>
        <w:rFonts w:ascii="Symbol" w:hAnsi="Symbol" w:hint="default"/>
      </w:rPr>
    </w:lvl>
    <w:lvl w:ilvl="7" w:tplc="44FAA14E">
      <w:start w:val="1"/>
      <w:numFmt w:val="bullet"/>
      <w:lvlText w:val="o"/>
      <w:lvlJc w:val="left"/>
      <w:pPr>
        <w:ind w:left="5760" w:hanging="360"/>
      </w:pPr>
      <w:rPr>
        <w:rFonts w:ascii="Courier New" w:hAnsi="Courier New" w:hint="default"/>
      </w:rPr>
    </w:lvl>
    <w:lvl w:ilvl="8" w:tplc="9D82075C">
      <w:start w:val="1"/>
      <w:numFmt w:val="bullet"/>
      <w:lvlText w:val=""/>
      <w:lvlJc w:val="left"/>
      <w:pPr>
        <w:ind w:left="6480" w:hanging="360"/>
      </w:pPr>
      <w:rPr>
        <w:rFonts w:ascii="Wingdings" w:hAnsi="Wingdings" w:hint="default"/>
      </w:rPr>
    </w:lvl>
  </w:abstractNum>
  <w:abstractNum w:abstractNumId="28" w15:restartNumberingAfterBreak="0">
    <w:nsid w:val="6A4C2CCD"/>
    <w:multiLevelType w:val="hybridMultilevel"/>
    <w:tmpl w:val="FFFFFFFF"/>
    <w:lvl w:ilvl="0" w:tplc="D020D5BE">
      <w:start w:val="1"/>
      <w:numFmt w:val="bullet"/>
      <w:lvlText w:val="-"/>
      <w:lvlJc w:val="left"/>
      <w:pPr>
        <w:ind w:left="720" w:hanging="360"/>
      </w:pPr>
      <w:rPr>
        <w:rFonts w:ascii="Calibri" w:hAnsi="Calibri" w:hint="default"/>
      </w:rPr>
    </w:lvl>
    <w:lvl w:ilvl="1" w:tplc="8D2EACC0">
      <w:start w:val="1"/>
      <w:numFmt w:val="bullet"/>
      <w:lvlText w:val="o"/>
      <w:lvlJc w:val="left"/>
      <w:pPr>
        <w:ind w:left="1440" w:hanging="360"/>
      </w:pPr>
      <w:rPr>
        <w:rFonts w:ascii="Courier New" w:hAnsi="Courier New" w:hint="default"/>
      </w:rPr>
    </w:lvl>
    <w:lvl w:ilvl="2" w:tplc="F300F8C0">
      <w:start w:val="1"/>
      <w:numFmt w:val="bullet"/>
      <w:lvlText w:val=""/>
      <w:lvlJc w:val="left"/>
      <w:pPr>
        <w:ind w:left="2160" w:hanging="360"/>
      </w:pPr>
      <w:rPr>
        <w:rFonts w:ascii="Wingdings" w:hAnsi="Wingdings" w:hint="default"/>
      </w:rPr>
    </w:lvl>
    <w:lvl w:ilvl="3" w:tplc="67A219DC">
      <w:start w:val="1"/>
      <w:numFmt w:val="bullet"/>
      <w:lvlText w:val=""/>
      <w:lvlJc w:val="left"/>
      <w:pPr>
        <w:ind w:left="2880" w:hanging="360"/>
      </w:pPr>
      <w:rPr>
        <w:rFonts w:ascii="Symbol" w:hAnsi="Symbol" w:hint="default"/>
      </w:rPr>
    </w:lvl>
    <w:lvl w:ilvl="4" w:tplc="762AB03C">
      <w:start w:val="1"/>
      <w:numFmt w:val="bullet"/>
      <w:lvlText w:val="o"/>
      <w:lvlJc w:val="left"/>
      <w:pPr>
        <w:ind w:left="3600" w:hanging="360"/>
      </w:pPr>
      <w:rPr>
        <w:rFonts w:ascii="Courier New" w:hAnsi="Courier New" w:hint="default"/>
      </w:rPr>
    </w:lvl>
    <w:lvl w:ilvl="5" w:tplc="87DEC7C2">
      <w:start w:val="1"/>
      <w:numFmt w:val="bullet"/>
      <w:lvlText w:val=""/>
      <w:lvlJc w:val="left"/>
      <w:pPr>
        <w:ind w:left="4320" w:hanging="360"/>
      </w:pPr>
      <w:rPr>
        <w:rFonts w:ascii="Wingdings" w:hAnsi="Wingdings" w:hint="default"/>
      </w:rPr>
    </w:lvl>
    <w:lvl w:ilvl="6" w:tplc="D9E85D06">
      <w:start w:val="1"/>
      <w:numFmt w:val="bullet"/>
      <w:lvlText w:val=""/>
      <w:lvlJc w:val="left"/>
      <w:pPr>
        <w:ind w:left="5040" w:hanging="360"/>
      </w:pPr>
      <w:rPr>
        <w:rFonts w:ascii="Symbol" w:hAnsi="Symbol" w:hint="default"/>
      </w:rPr>
    </w:lvl>
    <w:lvl w:ilvl="7" w:tplc="03563B3C">
      <w:start w:val="1"/>
      <w:numFmt w:val="bullet"/>
      <w:lvlText w:val="o"/>
      <w:lvlJc w:val="left"/>
      <w:pPr>
        <w:ind w:left="5760" w:hanging="360"/>
      </w:pPr>
      <w:rPr>
        <w:rFonts w:ascii="Courier New" w:hAnsi="Courier New" w:hint="default"/>
      </w:rPr>
    </w:lvl>
    <w:lvl w:ilvl="8" w:tplc="C67AD7D2">
      <w:start w:val="1"/>
      <w:numFmt w:val="bullet"/>
      <w:lvlText w:val=""/>
      <w:lvlJc w:val="left"/>
      <w:pPr>
        <w:ind w:left="6480" w:hanging="360"/>
      </w:pPr>
      <w:rPr>
        <w:rFonts w:ascii="Wingdings" w:hAnsi="Wingdings" w:hint="default"/>
      </w:rPr>
    </w:lvl>
  </w:abstractNum>
  <w:abstractNum w:abstractNumId="29" w15:restartNumberingAfterBreak="0">
    <w:nsid w:val="6C210C2E"/>
    <w:multiLevelType w:val="hybridMultilevel"/>
    <w:tmpl w:val="FFFFFFFF"/>
    <w:lvl w:ilvl="0" w:tplc="D00877EA">
      <w:start w:val="1"/>
      <w:numFmt w:val="bullet"/>
      <w:lvlText w:val="-"/>
      <w:lvlJc w:val="left"/>
      <w:pPr>
        <w:ind w:left="720" w:hanging="360"/>
      </w:pPr>
      <w:rPr>
        <w:rFonts w:ascii="Calibri" w:hAnsi="Calibri" w:hint="default"/>
      </w:rPr>
    </w:lvl>
    <w:lvl w:ilvl="1" w:tplc="C04CBB36">
      <w:start w:val="1"/>
      <w:numFmt w:val="bullet"/>
      <w:lvlText w:val="o"/>
      <w:lvlJc w:val="left"/>
      <w:pPr>
        <w:ind w:left="1440" w:hanging="360"/>
      </w:pPr>
      <w:rPr>
        <w:rFonts w:ascii="Courier New" w:hAnsi="Courier New" w:hint="default"/>
      </w:rPr>
    </w:lvl>
    <w:lvl w:ilvl="2" w:tplc="76029C78">
      <w:start w:val="1"/>
      <w:numFmt w:val="bullet"/>
      <w:lvlText w:val=""/>
      <w:lvlJc w:val="left"/>
      <w:pPr>
        <w:ind w:left="2160" w:hanging="360"/>
      </w:pPr>
      <w:rPr>
        <w:rFonts w:ascii="Wingdings" w:hAnsi="Wingdings" w:hint="default"/>
      </w:rPr>
    </w:lvl>
    <w:lvl w:ilvl="3" w:tplc="5468B512">
      <w:start w:val="1"/>
      <w:numFmt w:val="bullet"/>
      <w:lvlText w:val=""/>
      <w:lvlJc w:val="left"/>
      <w:pPr>
        <w:ind w:left="2880" w:hanging="360"/>
      </w:pPr>
      <w:rPr>
        <w:rFonts w:ascii="Symbol" w:hAnsi="Symbol" w:hint="default"/>
      </w:rPr>
    </w:lvl>
    <w:lvl w:ilvl="4" w:tplc="23720E84">
      <w:start w:val="1"/>
      <w:numFmt w:val="bullet"/>
      <w:lvlText w:val="o"/>
      <w:lvlJc w:val="left"/>
      <w:pPr>
        <w:ind w:left="3600" w:hanging="360"/>
      </w:pPr>
      <w:rPr>
        <w:rFonts w:ascii="Courier New" w:hAnsi="Courier New" w:hint="default"/>
      </w:rPr>
    </w:lvl>
    <w:lvl w:ilvl="5" w:tplc="554005FE">
      <w:start w:val="1"/>
      <w:numFmt w:val="bullet"/>
      <w:lvlText w:val=""/>
      <w:lvlJc w:val="left"/>
      <w:pPr>
        <w:ind w:left="4320" w:hanging="360"/>
      </w:pPr>
      <w:rPr>
        <w:rFonts w:ascii="Wingdings" w:hAnsi="Wingdings" w:hint="default"/>
      </w:rPr>
    </w:lvl>
    <w:lvl w:ilvl="6" w:tplc="3AB2196C">
      <w:start w:val="1"/>
      <w:numFmt w:val="bullet"/>
      <w:lvlText w:val=""/>
      <w:lvlJc w:val="left"/>
      <w:pPr>
        <w:ind w:left="5040" w:hanging="360"/>
      </w:pPr>
      <w:rPr>
        <w:rFonts w:ascii="Symbol" w:hAnsi="Symbol" w:hint="default"/>
      </w:rPr>
    </w:lvl>
    <w:lvl w:ilvl="7" w:tplc="A58EBA48">
      <w:start w:val="1"/>
      <w:numFmt w:val="bullet"/>
      <w:lvlText w:val="o"/>
      <w:lvlJc w:val="left"/>
      <w:pPr>
        <w:ind w:left="5760" w:hanging="360"/>
      </w:pPr>
      <w:rPr>
        <w:rFonts w:ascii="Courier New" w:hAnsi="Courier New" w:hint="default"/>
      </w:rPr>
    </w:lvl>
    <w:lvl w:ilvl="8" w:tplc="E5325998">
      <w:start w:val="1"/>
      <w:numFmt w:val="bullet"/>
      <w:lvlText w:val=""/>
      <w:lvlJc w:val="left"/>
      <w:pPr>
        <w:ind w:left="6480" w:hanging="360"/>
      </w:pPr>
      <w:rPr>
        <w:rFonts w:ascii="Wingdings" w:hAnsi="Wingdings" w:hint="default"/>
      </w:rPr>
    </w:lvl>
  </w:abstractNum>
  <w:abstractNum w:abstractNumId="30" w15:restartNumberingAfterBreak="0">
    <w:nsid w:val="6E8D6AD1"/>
    <w:multiLevelType w:val="hybridMultilevel"/>
    <w:tmpl w:val="FFFFFFFF"/>
    <w:lvl w:ilvl="0" w:tplc="52EA6D26">
      <w:start w:val="1"/>
      <w:numFmt w:val="bullet"/>
      <w:lvlText w:val="-"/>
      <w:lvlJc w:val="left"/>
      <w:pPr>
        <w:ind w:left="720" w:hanging="360"/>
      </w:pPr>
      <w:rPr>
        <w:rFonts w:ascii="Calibri" w:hAnsi="Calibri" w:hint="default"/>
      </w:rPr>
    </w:lvl>
    <w:lvl w:ilvl="1" w:tplc="DA687C5A">
      <w:start w:val="1"/>
      <w:numFmt w:val="bullet"/>
      <w:lvlText w:val="o"/>
      <w:lvlJc w:val="left"/>
      <w:pPr>
        <w:ind w:left="1440" w:hanging="360"/>
      </w:pPr>
      <w:rPr>
        <w:rFonts w:ascii="Courier New" w:hAnsi="Courier New" w:hint="default"/>
      </w:rPr>
    </w:lvl>
    <w:lvl w:ilvl="2" w:tplc="297840FC">
      <w:start w:val="1"/>
      <w:numFmt w:val="bullet"/>
      <w:lvlText w:val=""/>
      <w:lvlJc w:val="left"/>
      <w:pPr>
        <w:ind w:left="2160" w:hanging="360"/>
      </w:pPr>
      <w:rPr>
        <w:rFonts w:ascii="Wingdings" w:hAnsi="Wingdings" w:hint="default"/>
      </w:rPr>
    </w:lvl>
    <w:lvl w:ilvl="3" w:tplc="93849730">
      <w:start w:val="1"/>
      <w:numFmt w:val="bullet"/>
      <w:lvlText w:val=""/>
      <w:lvlJc w:val="left"/>
      <w:pPr>
        <w:ind w:left="2880" w:hanging="360"/>
      </w:pPr>
      <w:rPr>
        <w:rFonts w:ascii="Symbol" w:hAnsi="Symbol" w:hint="default"/>
      </w:rPr>
    </w:lvl>
    <w:lvl w:ilvl="4" w:tplc="AAF0499C">
      <w:start w:val="1"/>
      <w:numFmt w:val="bullet"/>
      <w:lvlText w:val="o"/>
      <w:lvlJc w:val="left"/>
      <w:pPr>
        <w:ind w:left="3600" w:hanging="360"/>
      </w:pPr>
      <w:rPr>
        <w:rFonts w:ascii="Courier New" w:hAnsi="Courier New" w:hint="default"/>
      </w:rPr>
    </w:lvl>
    <w:lvl w:ilvl="5" w:tplc="5D68F708">
      <w:start w:val="1"/>
      <w:numFmt w:val="bullet"/>
      <w:lvlText w:val=""/>
      <w:lvlJc w:val="left"/>
      <w:pPr>
        <w:ind w:left="4320" w:hanging="360"/>
      </w:pPr>
      <w:rPr>
        <w:rFonts w:ascii="Wingdings" w:hAnsi="Wingdings" w:hint="default"/>
      </w:rPr>
    </w:lvl>
    <w:lvl w:ilvl="6" w:tplc="AF7EF184">
      <w:start w:val="1"/>
      <w:numFmt w:val="bullet"/>
      <w:lvlText w:val=""/>
      <w:lvlJc w:val="left"/>
      <w:pPr>
        <w:ind w:left="5040" w:hanging="360"/>
      </w:pPr>
      <w:rPr>
        <w:rFonts w:ascii="Symbol" w:hAnsi="Symbol" w:hint="default"/>
      </w:rPr>
    </w:lvl>
    <w:lvl w:ilvl="7" w:tplc="F2E4C3EE">
      <w:start w:val="1"/>
      <w:numFmt w:val="bullet"/>
      <w:lvlText w:val="o"/>
      <w:lvlJc w:val="left"/>
      <w:pPr>
        <w:ind w:left="5760" w:hanging="360"/>
      </w:pPr>
      <w:rPr>
        <w:rFonts w:ascii="Courier New" w:hAnsi="Courier New" w:hint="default"/>
      </w:rPr>
    </w:lvl>
    <w:lvl w:ilvl="8" w:tplc="090C4C6C">
      <w:start w:val="1"/>
      <w:numFmt w:val="bullet"/>
      <w:lvlText w:val=""/>
      <w:lvlJc w:val="left"/>
      <w:pPr>
        <w:ind w:left="6480" w:hanging="360"/>
      </w:pPr>
      <w:rPr>
        <w:rFonts w:ascii="Wingdings" w:hAnsi="Wingdings" w:hint="default"/>
      </w:rPr>
    </w:lvl>
  </w:abstractNum>
  <w:abstractNum w:abstractNumId="31" w15:restartNumberingAfterBreak="0">
    <w:nsid w:val="79A50289"/>
    <w:multiLevelType w:val="hybridMultilevel"/>
    <w:tmpl w:val="FFFFFFFF"/>
    <w:lvl w:ilvl="0" w:tplc="BF8E1FD6">
      <w:start w:val="1"/>
      <w:numFmt w:val="bullet"/>
      <w:lvlText w:val="-"/>
      <w:lvlJc w:val="left"/>
      <w:pPr>
        <w:ind w:left="720" w:hanging="360"/>
      </w:pPr>
      <w:rPr>
        <w:rFonts w:ascii="Calibri" w:hAnsi="Calibri" w:hint="default"/>
      </w:rPr>
    </w:lvl>
    <w:lvl w:ilvl="1" w:tplc="B9EE65FC">
      <w:start w:val="1"/>
      <w:numFmt w:val="bullet"/>
      <w:lvlText w:val="o"/>
      <w:lvlJc w:val="left"/>
      <w:pPr>
        <w:ind w:left="1440" w:hanging="360"/>
      </w:pPr>
      <w:rPr>
        <w:rFonts w:ascii="Courier New" w:hAnsi="Courier New" w:hint="default"/>
      </w:rPr>
    </w:lvl>
    <w:lvl w:ilvl="2" w:tplc="D90C57D2">
      <w:start w:val="1"/>
      <w:numFmt w:val="bullet"/>
      <w:lvlText w:val=""/>
      <w:lvlJc w:val="left"/>
      <w:pPr>
        <w:ind w:left="2160" w:hanging="360"/>
      </w:pPr>
      <w:rPr>
        <w:rFonts w:ascii="Wingdings" w:hAnsi="Wingdings" w:hint="default"/>
      </w:rPr>
    </w:lvl>
    <w:lvl w:ilvl="3" w:tplc="A2B2F662">
      <w:start w:val="1"/>
      <w:numFmt w:val="bullet"/>
      <w:lvlText w:val=""/>
      <w:lvlJc w:val="left"/>
      <w:pPr>
        <w:ind w:left="2880" w:hanging="360"/>
      </w:pPr>
      <w:rPr>
        <w:rFonts w:ascii="Symbol" w:hAnsi="Symbol" w:hint="default"/>
      </w:rPr>
    </w:lvl>
    <w:lvl w:ilvl="4" w:tplc="A0DA353A">
      <w:start w:val="1"/>
      <w:numFmt w:val="bullet"/>
      <w:lvlText w:val="o"/>
      <w:lvlJc w:val="left"/>
      <w:pPr>
        <w:ind w:left="3600" w:hanging="360"/>
      </w:pPr>
      <w:rPr>
        <w:rFonts w:ascii="Courier New" w:hAnsi="Courier New" w:hint="default"/>
      </w:rPr>
    </w:lvl>
    <w:lvl w:ilvl="5" w:tplc="6D6C66FC">
      <w:start w:val="1"/>
      <w:numFmt w:val="bullet"/>
      <w:lvlText w:val=""/>
      <w:lvlJc w:val="left"/>
      <w:pPr>
        <w:ind w:left="4320" w:hanging="360"/>
      </w:pPr>
      <w:rPr>
        <w:rFonts w:ascii="Wingdings" w:hAnsi="Wingdings" w:hint="default"/>
      </w:rPr>
    </w:lvl>
    <w:lvl w:ilvl="6" w:tplc="3A60D270">
      <w:start w:val="1"/>
      <w:numFmt w:val="bullet"/>
      <w:lvlText w:val=""/>
      <w:lvlJc w:val="left"/>
      <w:pPr>
        <w:ind w:left="5040" w:hanging="360"/>
      </w:pPr>
      <w:rPr>
        <w:rFonts w:ascii="Symbol" w:hAnsi="Symbol" w:hint="default"/>
      </w:rPr>
    </w:lvl>
    <w:lvl w:ilvl="7" w:tplc="A5CE5408">
      <w:start w:val="1"/>
      <w:numFmt w:val="bullet"/>
      <w:lvlText w:val="o"/>
      <w:lvlJc w:val="left"/>
      <w:pPr>
        <w:ind w:left="5760" w:hanging="360"/>
      </w:pPr>
      <w:rPr>
        <w:rFonts w:ascii="Courier New" w:hAnsi="Courier New" w:hint="default"/>
      </w:rPr>
    </w:lvl>
    <w:lvl w:ilvl="8" w:tplc="4F444816">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5"/>
  </w:num>
  <w:num w:numId="5">
    <w:abstractNumId w:val="12"/>
  </w:num>
  <w:num w:numId="6">
    <w:abstractNumId w:val="25"/>
  </w:num>
  <w:num w:numId="7">
    <w:abstractNumId w:val="26"/>
  </w:num>
  <w:num w:numId="8">
    <w:abstractNumId w:val="21"/>
  </w:num>
  <w:num w:numId="9">
    <w:abstractNumId w:val="17"/>
  </w:num>
  <w:num w:numId="10">
    <w:abstractNumId w:val="13"/>
  </w:num>
  <w:num w:numId="11">
    <w:abstractNumId w:val="27"/>
  </w:num>
  <w:num w:numId="12">
    <w:abstractNumId w:val="20"/>
  </w:num>
  <w:num w:numId="13">
    <w:abstractNumId w:val="22"/>
  </w:num>
  <w:num w:numId="14">
    <w:abstractNumId w:val="9"/>
  </w:num>
  <w:num w:numId="15">
    <w:abstractNumId w:val="18"/>
  </w:num>
  <w:num w:numId="16">
    <w:abstractNumId w:val="29"/>
  </w:num>
  <w:num w:numId="17">
    <w:abstractNumId w:val="7"/>
  </w:num>
  <w:num w:numId="18">
    <w:abstractNumId w:val="8"/>
  </w:num>
  <w:num w:numId="19">
    <w:abstractNumId w:val="30"/>
  </w:num>
  <w:num w:numId="20">
    <w:abstractNumId w:val="1"/>
  </w:num>
  <w:num w:numId="21">
    <w:abstractNumId w:val="4"/>
  </w:num>
  <w:num w:numId="22">
    <w:abstractNumId w:val="24"/>
  </w:num>
  <w:num w:numId="23">
    <w:abstractNumId w:val="14"/>
  </w:num>
  <w:num w:numId="24">
    <w:abstractNumId w:val="15"/>
  </w:num>
  <w:num w:numId="25">
    <w:abstractNumId w:val="31"/>
  </w:num>
  <w:num w:numId="26">
    <w:abstractNumId w:val="3"/>
  </w:num>
  <w:num w:numId="27">
    <w:abstractNumId w:val="28"/>
  </w:num>
  <w:num w:numId="28">
    <w:abstractNumId w:val="2"/>
  </w:num>
  <w:num w:numId="29">
    <w:abstractNumId w:val="11"/>
  </w:num>
  <w:num w:numId="30">
    <w:abstractNumId w:val="10"/>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1F"/>
    <w:rsid w:val="00003949"/>
    <w:rsid w:val="000051CA"/>
    <w:rsid w:val="00010C40"/>
    <w:rsid w:val="00031B07"/>
    <w:rsid w:val="00056ABB"/>
    <w:rsid w:val="00056F6F"/>
    <w:rsid w:val="000573F1"/>
    <w:rsid w:val="00063778"/>
    <w:rsid w:val="00073526"/>
    <w:rsid w:val="000820AA"/>
    <w:rsid w:val="00082EE1"/>
    <w:rsid w:val="00083D2F"/>
    <w:rsid w:val="000861CD"/>
    <w:rsid w:val="000863AD"/>
    <w:rsid w:val="000A5181"/>
    <w:rsid w:val="000B408D"/>
    <w:rsid w:val="000B62C6"/>
    <w:rsid w:val="000B74FA"/>
    <w:rsid w:val="000E35A9"/>
    <w:rsid w:val="000E59BC"/>
    <w:rsid w:val="000E762A"/>
    <w:rsid w:val="000F5AF5"/>
    <w:rsid w:val="0010027F"/>
    <w:rsid w:val="00101B4E"/>
    <w:rsid w:val="00103854"/>
    <w:rsid w:val="001130E5"/>
    <w:rsid w:val="001134CF"/>
    <w:rsid w:val="00117D20"/>
    <w:rsid w:val="0012074B"/>
    <w:rsid w:val="00123C8A"/>
    <w:rsid w:val="00124383"/>
    <w:rsid w:val="001415B5"/>
    <w:rsid w:val="001476E8"/>
    <w:rsid w:val="00150AF2"/>
    <w:rsid w:val="00161497"/>
    <w:rsid w:val="001744C0"/>
    <w:rsid w:val="0017749F"/>
    <w:rsid w:val="00180585"/>
    <w:rsid w:val="00190BC5"/>
    <w:rsid w:val="00192FEE"/>
    <w:rsid w:val="001A2472"/>
    <w:rsid w:val="001A28C8"/>
    <w:rsid w:val="001B5015"/>
    <w:rsid w:val="001B6E8A"/>
    <w:rsid w:val="001B7283"/>
    <w:rsid w:val="001B7C01"/>
    <w:rsid w:val="001B7F63"/>
    <w:rsid w:val="001C22DA"/>
    <w:rsid w:val="001C4CD1"/>
    <w:rsid w:val="001C5C83"/>
    <w:rsid w:val="001D76A0"/>
    <w:rsid w:val="001F2385"/>
    <w:rsid w:val="001F3764"/>
    <w:rsid w:val="001F6FDD"/>
    <w:rsid w:val="0020396E"/>
    <w:rsid w:val="002179D5"/>
    <w:rsid w:val="00233826"/>
    <w:rsid w:val="00236D63"/>
    <w:rsid w:val="00246D89"/>
    <w:rsid w:val="00250C71"/>
    <w:rsid w:val="002646A4"/>
    <w:rsid w:val="0027626B"/>
    <w:rsid w:val="0028413B"/>
    <w:rsid w:val="00284254"/>
    <w:rsid w:val="0029105E"/>
    <w:rsid w:val="0029195A"/>
    <w:rsid w:val="002924E8"/>
    <w:rsid w:val="002A0ADA"/>
    <w:rsid w:val="002A5F34"/>
    <w:rsid w:val="002B2DF6"/>
    <w:rsid w:val="002B32ED"/>
    <w:rsid w:val="002D1AAB"/>
    <w:rsid w:val="002D4B92"/>
    <w:rsid w:val="002D68D9"/>
    <w:rsid w:val="002F1215"/>
    <w:rsid w:val="00312ECF"/>
    <w:rsid w:val="00315FB1"/>
    <w:rsid w:val="00316CF7"/>
    <w:rsid w:val="00331C6B"/>
    <w:rsid w:val="00336BFC"/>
    <w:rsid w:val="00340871"/>
    <w:rsid w:val="00351660"/>
    <w:rsid w:val="00365668"/>
    <w:rsid w:val="00367755"/>
    <w:rsid w:val="0037610C"/>
    <w:rsid w:val="0038041B"/>
    <w:rsid w:val="003912B1"/>
    <w:rsid w:val="003937AD"/>
    <w:rsid w:val="003963A7"/>
    <w:rsid w:val="003A1C5B"/>
    <w:rsid w:val="003A5CF9"/>
    <w:rsid w:val="003B3AE6"/>
    <w:rsid w:val="003C1941"/>
    <w:rsid w:val="003C4DD3"/>
    <w:rsid w:val="003D6690"/>
    <w:rsid w:val="003E5FE9"/>
    <w:rsid w:val="003F3E18"/>
    <w:rsid w:val="003F457D"/>
    <w:rsid w:val="003F563D"/>
    <w:rsid w:val="003F5F2F"/>
    <w:rsid w:val="00403F54"/>
    <w:rsid w:val="0042378A"/>
    <w:rsid w:val="00424EB1"/>
    <w:rsid w:val="00431E4F"/>
    <w:rsid w:val="00450574"/>
    <w:rsid w:val="0045681D"/>
    <w:rsid w:val="004674E9"/>
    <w:rsid w:val="004679AB"/>
    <w:rsid w:val="00472CCC"/>
    <w:rsid w:val="00480E1F"/>
    <w:rsid w:val="00485668"/>
    <w:rsid w:val="00486404"/>
    <w:rsid w:val="00487711"/>
    <w:rsid w:val="00492821"/>
    <w:rsid w:val="004B7F50"/>
    <w:rsid w:val="004C10E0"/>
    <w:rsid w:val="004C1287"/>
    <w:rsid w:val="004C21F2"/>
    <w:rsid w:val="004D006C"/>
    <w:rsid w:val="004D1032"/>
    <w:rsid w:val="004D3501"/>
    <w:rsid w:val="004D4210"/>
    <w:rsid w:val="004E042F"/>
    <w:rsid w:val="004E7060"/>
    <w:rsid w:val="004F138A"/>
    <w:rsid w:val="004F5845"/>
    <w:rsid w:val="0051364D"/>
    <w:rsid w:val="0053081D"/>
    <w:rsid w:val="00530E80"/>
    <w:rsid w:val="0054210D"/>
    <w:rsid w:val="00546649"/>
    <w:rsid w:val="00551308"/>
    <w:rsid w:val="005712ED"/>
    <w:rsid w:val="00581E4A"/>
    <w:rsid w:val="005872A9"/>
    <w:rsid w:val="0058762B"/>
    <w:rsid w:val="0059381F"/>
    <w:rsid w:val="005951A3"/>
    <w:rsid w:val="005A73F6"/>
    <w:rsid w:val="005B1A1A"/>
    <w:rsid w:val="005B3FA1"/>
    <w:rsid w:val="005B64A5"/>
    <w:rsid w:val="005B6AF2"/>
    <w:rsid w:val="005C4613"/>
    <w:rsid w:val="005C4F0E"/>
    <w:rsid w:val="005D2BD0"/>
    <w:rsid w:val="005D3CE9"/>
    <w:rsid w:val="005D6013"/>
    <w:rsid w:val="005D6849"/>
    <w:rsid w:val="005E093A"/>
    <w:rsid w:val="005E76E4"/>
    <w:rsid w:val="005F3F5F"/>
    <w:rsid w:val="006051A7"/>
    <w:rsid w:val="00610CBB"/>
    <w:rsid w:val="00612621"/>
    <w:rsid w:val="00624538"/>
    <w:rsid w:val="0062683D"/>
    <w:rsid w:val="0062684A"/>
    <w:rsid w:val="006325DC"/>
    <w:rsid w:val="00646CDA"/>
    <w:rsid w:val="00666FE3"/>
    <w:rsid w:val="00675379"/>
    <w:rsid w:val="00676D3C"/>
    <w:rsid w:val="00682CA2"/>
    <w:rsid w:val="00691160"/>
    <w:rsid w:val="006A43EB"/>
    <w:rsid w:val="006A4A4A"/>
    <w:rsid w:val="006B7CD5"/>
    <w:rsid w:val="006C0730"/>
    <w:rsid w:val="006C2307"/>
    <w:rsid w:val="006C380A"/>
    <w:rsid w:val="006C6524"/>
    <w:rsid w:val="006D3FE8"/>
    <w:rsid w:val="0070405F"/>
    <w:rsid w:val="0070690B"/>
    <w:rsid w:val="007273B6"/>
    <w:rsid w:val="00732E5C"/>
    <w:rsid w:val="00736C05"/>
    <w:rsid w:val="0074137A"/>
    <w:rsid w:val="00741B1C"/>
    <w:rsid w:val="00741E9D"/>
    <w:rsid w:val="00750AF2"/>
    <w:rsid w:val="00752BDB"/>
    <w:rsid w:val="00760498"/>
    <w:rsid w:val="0076058A"/>
    <w:rsid w:val="00764CC9"/>
    <w:rsid w:val="00775DDC"/>
    <w:rsid w:val="00787D75"/>
    <w:rsid w:val="00796579"/>
    <w:rsid w:val="007A2941"/>
    <w:rsid w:val="007A5D02"/>
    <w:rsid w:val="007A6DFA"/>
    <w:rsid w:val="007B2F20"/>
    <w:rsid w:val="007B4DD4"/>
    <w:rsid w:val="007C6ECA"/>
    <w:rsid w:val="007D0FF7"/>
    <w:rsid w:val="007D7BE8"/>
    <w:rsid w:val="007E5B2A"/>
    <w:rsid w:val="007E7EF5"/>
    <w:rsid w:val="007F0E35"/>
    <w:rsid w:val="007F2A0D"/>
    <w:rsid w:val="00806EC8"/>
    <w:rsid w:val="00807452"/>
    <w:rsid w:val="008075A8"/>
    <w:rsid w:val="008145A8"/>
    <w:rsid w:val="00817196"/>
    <w:rsid w:val="00817719"/>
    <w:rsid w:val="008239C2"/>
    <w:rsid w:val="0082462A"/>
    <w:rsid w:val="008248CC"/>
    <w:rsid w:val="00826CCF"/>
    <w:rsid w:val="0083028D"/>
    <w:rsid w:val="00830EB6"/>
    <w:rsid w:val="008312FF"/>
    <w:rsid w:val="0084032E"/>
    <w:rsid w:val="00845B33"/>
    <w:rsid w:val="00846589"/>
    <w:rsid w:val="00846F17"/>
    <w:rsid w:val="00863EB5"/>
    <w:rsid w:val="008737FB"/>
    <w:rsid w:val="00874649"/>
    <w:rsid w:val="00876426"/>
    <w:rsid w:val="00881419"/>
    <w:rsid w:val="008855CF"/>
    <w:rsid w:val="0089670A"/>
    <w:rsid w:val="0089745C"/>
    <w:rsid w:val="00897C3D"/>
    <w:rsid w:val="008A0183"/>
    <w:rsid w:val="008A2877"/>
    <w:rsid w:val="008A5D0A"/>
    <w:rsid w:val="008B4851"/>
    <w:rsid w:val="008B52AF"/>
    <w:rsid w:val="008C1CA0"/>
    <w:rsid w:val="008C4F8E"/>
    <w:rsid w:val="008C794C"/>
    <w:rsid w:val="008C7DB1"/>
    <w:rsid w:val="008E551C"/>
    <w:rsid w:val="009023DE"/>
    <w:rsid w:val="00904A5E"/>
    <w:rsid w:val="00910679"/>
    <w:rsid w:val="00942793"/>
    <w:rsid w:val="00944D32"/>
    <w:rsid w:val="0095240B"/>
    <w:rsid w:val="00953ED2"/>
    <w:rsid w:val="00954A8F"/>
    <w:rsid w:val="009674EF"/>
    <w:rsid w:val="00975D54"/>
    <w:rsid w:val="00984FEC"/>
    <w:rsid w:val="00985B74"/>
    <w:rsid w:val="00987DA1"/>
    <w:rsid w:val="00990886"/>
    <w:rsid w:val="009C0A74"/>
    <w:rsid w:val="009E253B"/>
    <w:rsid w:val="009E7501"/>
    <w:rsid w:val="009F6798"/>
    <w:rsid w:val="009F79EE"/>
    <w:rsid w:val="00A00EB8"/>
    <w:rsid w:val="00A060A1"/>
    <w:rsid w:val="00A07802"/>
    <w:rsid w:val="00A1094D"/>
    <w:rsid w:val="00A1197B"/>
    <w:rsid w:val="00A130C3"/>
    <w:rsid w:val="00A24D61"/>
    <w:rsid w:val="00A35B3D"/>
    <w:rsid w:val="00A4246F"/>
    <w:rsid w:val="00A46525"/>
    <w:rsid w:val="00A57F5A"/>
    <w:rsid w:val="00A652FA"/>
    <w:rsid w:val="00A72F59"/>
    <w:rsid w:val="00A74220"/>
    <w:rsid w:val="00A91CD0"/>
    <w:rsid w:val="00AA02A3"/>
    <w:rsid w:val="00AA351B"/>
    <w:rsid w:val="00AA719F"/>
    <w:rsid w:val="00AC4EA6"/>
    <w:rsid w:val="00AE10A0"/>
    <w:rsid w:val="00AE67E5"/>
    <w:rsid w:val="00B0332A"/>
    <w:rsid w:val="00B0372A"/>
    <w:rsid w:val="00B142D3"/>
    <w:rsid w:val="00B15B66"/>
    <w:rsid w:val="00B17302"/>
    <w:rsid w:val="00B3177A"/>
    <w:rsid w:val="00B34BC0"/>
    <w:rsid w:val="00B3729C"/>
    <w:rsid w:val="00B44313"/>
    <w:rsid w:val="00B46EA5"/>
    <w:rsid w:val="00B53DFE"/>
    <w:rsid w:val="00B70875"/>
    <w:rsid w:val="00B74060"/>
    <w:rsid w:val="00B9099E"/>
    <w:rsid w:val="00B90EE2"/>
    <w:rsid w:val="00B96727"/>
    <w:rsid w:val="00BB7929"/>
    <w:rsid w:val="00BC3608"/>
    <w:rsid w:val="00BC4FEA"/>
    <w:rsid w:val="00BD1DB0"/>
    <w:rsid w:val="00BD757B"/>
    <w:rsid w:val="00BD7A96"/>
    <w:rsid w:val="00BD7B3F"/>
    <w:rsid w:val="00BE47FC"/>
    <w:rsid w:val="00BE68A8"/>
    <w:rsid w:val="00BE732C"/>
    <w:rsid w:val="00BF04CD"/>
    <w:rsid w:val="00BF20D1"/>
    <w:rsid w:val="00C00246"/>
    <w:rsid w:val="00C074F9"/>
    <w:rsid w:val="00C25F7F"/>
    <w:rsid w:val="00C3206B"/>
    <w:rsid w:val="00C32A16"/>
    <w:rsid w:val="00C36395"/>
    <w:rsid w:val="00C36B6B"/>
    <w:rsid w:val="00C44A43"/>
    <w:rsid w:val="00C5378F"/>
    <w:rsid w:val="00C552EF"/>
    <w:rsid w:val="00C62480"/>
    <w:rsid w:val="00C72E59"/>
    <w:rsid w:val="00C8027D"/>
    <w:rsid w:val="00C9181F"/>
    <w:rsid w:val="00C924DC"/>
    <w:rsid w:val="00CA5119"/>
    <w:rsid w:val="00CB0131"/>
    <w:rsid w:val="00CB3F8D"/>
    <w:rsid w:val="00CB7ABA"/>
    <w:rsid w:val="00CC0EF5"/>
    <w:rsid w:val="00CC5104"/>
    <w:rsid w:val="00CD6107"/>
    <w:rsid w:val="00D02172"/>
    <w:rsid w:val="00D06AED"/>
    <w:rsid w:val="00D07BE1"/>
    <w:rsid w:val="00D342FC"/>
    <w:rsid w:val="00D34612"/>
    <w:rsid w:val="00D35296"/>
    <w:rsid w:val="00D36120"/>
    <w:rsid w:val="00D42AF5"/>
    <w:rsid w:val="00D442BB"/>
    <w:rsid w:val="00D52691"/>
    <w:rsid w:val="00D572E2"/>
    <w:rsid w:val="00D60C2F"/>
    <w:rsid w:val="00D71492"/>
    <w:rsid w:val="00D839AB"/>
    <w:rsid w:val="00D867C5"/>
    <w:rsid w:val="00D94871"/>
    <w:rsid w:val="00DA1EEC"/>
    <w:rsid w:val="00DA59C5"/>
    <w:rsid w:val="00DB0B84"/>
    <w:rsid w:val="00DB2A62"/>
    <w:rsid w:val="00DB33FB"/>
    <w:rsid w:val="00DB63F9"/>
    <w:rsid w:val="00DC46A7"/>
    <w:rsid w:val="00DD21B3"/>
    <w:rsid w:val="00DD5DEA"/>
    <w:rsid w:val="00DD62CE"/>
    <w:rsid w:val="00DF142D"/>
    <w:rsid w:val="00E0369D"/>
    <w:rsid w:val="00E04108"/>
    <w:rsid w:val="00E17211"/>
    <w:rsid w:val="00E27B4F"/>
    <w:rsid w:val="00E336C6"/>
    <w:rsid w:val="00E40310"/>
    <w:rsid w:val="00E44FF6"/>
    <w:rsid w:val="00E611E8"/>
    <w:rsid w:val="00E61DBD"/>
    <w:rsid w:val="00E62F71"/>
    <w:rsid w:val="00E63B1D"/>
    <w:rsid w:val="00E643A1"/>
    <w:rsid w:val="00E650D2"/>
    <w:rsid w:val="00E76DDB"/>
    <w:rsid w:val="00E82082"/>
    <w:rsid w:val="00E82E62"/>
    <w:rsid w:val="00E858E0"/>
    <w:rsid w:val="00E93132"/>
    <w:rsid w:val="00EA580B"/>
    <w:rsid w:val="00EB2ED1"/>
    <w:rsid w:val="00EC01A8"/>
    <w:rsid w:val="00EC4ED8"/>
    <w:rsid w:val="00ED230D"/>
    <w:rsid w:val="00ED62BE"/>
    <w:rsid w:val="00EE1DFF"/>
    <w:rsid w:val="00EE454D"/>
    <w:rsid w:val="00EF6D6E"/>
    <w:rsid w:val="00F05E2E"/>
    <w:rsid w:val="00F13AC1"/>
    <w:rsid w:val="00F14BDA"/>
    <w:rsid w:val="00F2353F"/>
    <w:rsid w:val="00F27408"/>
    <w:rsid w:val="00F4663F"/>
    <w:rsid w:val="00F46F42"/>
    <w:rsid w:val="00F47EA8"/>
    <w:rsid w:val="00F543CD"/>
    <w:rsid w:val="00F646DD"/>
    <w:rsid w:val="00F66C78"/>
    <w:rsid w:val="00F7102E"/>
    <w:rsid w:val="00F7426D"/>
    <w:rsid w:val="00F777C4"/>
    <w:rsid w:val="00F96FFE"/>
    <w:rsid w:val="00FB00B7"/>
    <w:rsid w:val="00FB48D4"/>
    <w:rsid w:val="00FB7058"/>
    <w:rsid w:val="00FB7901"/>
    <w:rsid w:val="00FC7612"/>
    <w:rsid w:val="00FD16B4"/>
    <w:rsid w:val="00FE2C48"/>
    <w:rsid w:val="00FF532B"/>
    <w:rsid w:val="01AE4D54"/>
    <w:rsid w:val="01FFC455"/>
    <w:rsid w:val="025E1577"/>
    <w:rsid w:val="03792BFE"/>
    <w:rsid w:val="06A73415"/>
    <w:rsid w:val="077DA0C6"/>
    <w:rsid w:val="0850E54E"/>
    <w:rsid w:val="08BBB682"/>
    <w:rsid w:val="08C2D9BF"/>
    <w:rsid w:val="08E7533E"/>
    <w:rsid w:val="0A6FB321"/>
    <w:rsid w:val="0AF230A9"/>
    <w:rsid w:val="0BF38A15"/>
    <w:rsid w:val="0C5314BF"/>
    <w:rsid w:val="0C560A17"/>
    <w:rsid w:val="0C829DF3"/>
    <w:rsid w:val="0CCC078D"/>
    <w:rsid w:val="0D1E94F5"/>
    <w:rsid w:val="0F23A2F3"/>
    <w:rsid w:val="0F8A1E09"/>
    <w:rsid w:val="0F8D1361"/>
    <w:rsid w:val="0FD7C38C"/>
    <w:rsid w:val="106C0415"/>
    <w:rsid w:val="1080D559"/>
    <w:rsid w:val="10BA85BE"/>
    <w:rsid w:val="10C1841B"/>
    <w:rsid w:val="120B8ACE"/>
    <w:rsid w:val="1294EF1B"/>
    <w:rsid w:val="13256F16"/>
    <w:rsid w:val="135E1670"/>
    <w:rsid w:val="13AFC042"/>
    <w:rsid w:val="13FCD592"/>
    <w:rsid w:val="15003FC5"/>
    <w:rsid w:val="15B136D8"/>
    <w:rsid w:val="1685E130"/>
    <w:rsid w:val="1773144F"/>
    <w:rsid w:val="18F525D6"/>
    <w:rsid w:val="19006C60"/>
    <w:rsid w:val="190CEC72"/>
    <w:rsid w:val="19B4DADD"/>
    <w:rsid w:val="19E063CB"/>
    <w:rsid w:val="1ACF9337"/>
    <w:rsid w:val="1C2C2F20"/>
    <w:rsid w:val="1C300554"/>
    <w:rsid w:val="1EF11128"/>
    <w:rsid w:val="1F0D20D6"/>
    <w:rsid w:val="20FE7D0B"/>
    <w:rsid w:val="2233C69E"/>
    <w:rsid w:val="225FC801"/>
    <w:rsid w:val="229516B5"/>
    <w:rsid w:val="23268C77"/>
    <w:rsid w:val="247B6DAB"/>
    <w:rsid w:val="24C0976B"/>
    <w:rsid w:val="258A5139"/>
    <w:rsid w:val="26189ED2"/>
    <w:rsid w:val="269A3B7E"/>
    <w:rsid w:val="27B276F5"/>
    <w:rsid w:val="27D3590C"/>
    <w:rsid w:val="27FEF5C8"/>
    <w:rsid w:val="28037EB7"/>
    <w:rsid w:val="29069D33"/>
    <w:rsid w:val="292F904E"/>
    <w:rsid w:val="29D5D754"/>
    <w:rsid w:val="2C396945"/>
    <w:rsid w:val="2D305366"/>
    <w:rsid w:val="2E2C9A5C"/>
    <w:rsid w:val="2E8D85CC"/>
    <w:rsid w:val="2EB9ECD1"/>
    <w:rsid w:val="2F9DA2E2"/>
    <w:rsid w:val="30945A32"/>
    <w:rsid w:val="30A10D15"/>
    <w:rsid w:val="30AF0F7A"/>
    <w:rsid w:val="30C2B416"/>
    <w:rsid w:val="32293A27"/>
    <w:rsid w:val="3239C33E"/>
    <w:rsid w:val="34B5D823"/>
    <w:rsid w:val="351117FA"/>
    <w:rsid w:val="3522D466"/>
    <w:rsid w:val="386985EB"/>
    <w:rsid w:val="38E3CB8E"/>
    <w:rsid w:val="39B5DD22"/>
    <w:rsid w:val="39F3E8A4"/>
    <w:rsid w:val="39F7BED8"/>
    <w:rsid w:val="3A78AB83"/>
    <w:rsid w:val="3C5F0279"/>
    <w:rsid w:val="3CB484F7"/>
    <w:rsid w:val="3DDCB24F"/>
    <w:rsid w:val="3F394E38"/>
    <w:rsid w:val="3F821B5B"/>
    <w:rsid w:val="41B96C22"/>
    <w:rsid w:val="43CB8712"/>
    <w:rsid w:val="4461F502"/>
    <w:rsid w:val="4586414C"/>
    <w:rsid w:val="464DC604"/>
    <w:rsid w:val="46BD996D"/>
    <w:rsid w:val="471A89C9"/>
    <w:rsid w:val="474DE03F"/>
    <w:rsid w:val="4832F811"/>
    <w:rsid w:val="4C54A8D3"/>
    <w:rsid w:val="4E21CCD4"/>
    <w:rsid w:val="4E58325B"/>
    <w:rsid w:val="4FDC870E"/>
    <w:rsid w:val="5250F9C7"/>
    <w:rsid w:val="53A1794A"/>
    <w:rsid w:val="542BCBCF"/>
    <w:rsid w:val="54B5B9AD"/>
    <w:rsid w:val="557B502E"/>
    <w:rsid w:val="55C0471D"/>
    <w:rsid w:val="56F07C01"/>
    <w:rsid w:val="57EE76C6"/>
    <w:rsid w:val="5943CF3A"/>
    <w:rsid w:val="5BB54203"/>
    <w:rsid w:val="5BFA38F2"/>
    <w:rsid w:val="5C1DE828"/>
    <w:rsid w:val="5D4D5C02"/>
    <w:rsid w:val="5F0BFF6F"/>
    <w:rsid w:val="621D2E74"/>
    <w:rsid w:val="66B924D9"/>
    <w:rsid w:val="6A3CACF6"/>
    <w:rsid w:val="6B0CD07A"/>
    <w:rsid w:val="6B850E18"/>
    <w:rsid w:val="6BF6066A"/>
    <w:rsid w:val="6C0EFBF6"/>
    <w:rsid w:val="6CC50574"/>
    <w:rsid w:val="6D19EE0D"/>
    <w:rsid w:val="6D3E678C"/>
    <w:rsid w:val="6D686FB6"/>
    <w:rsid w:val="6E11AC14"/>
    <w:rsid w:val="6F154918"/>
    <w:rsid w:val="6FAE7490"/>
    <w:rsid w:val="700C0068"/>
    <w:rsid w:val="703079E7"/>
    <w:rsid w:val="7199BD20"/>
    <w:rsid w:val="737A3757"/>
    <w:rsid w:val="74B76C37"/>
    <w:rsid w:val="74FC6326"/>
    <w:rsid w:val="764C4C2C"/>
    <w:rsid w:val="78613340"/>
    <w:rsid w:val="78DDEF4C"/>
    <w:rsid w:val="7A86BFA9"/>
    <w:rsid w:val="7B5A3702"/>
    <w:rsid w:val="7D4D3548"/>
    <w:rsid w:val="7EE2153D"/>
    <w:rsid w:val="7F0DB1F9"/>
    <w:rsid w:val="7F973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4801"/>
  <w15:chartTrackingRefBased/>
  <w15:docId w15:val="{B2BEA87F-F6B6-45DE-98A9-73F29340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1F"/>
    <w:pPr>
      <w:ind w:left="720"/>
      <w:contextualSpacing/>
    </w:pPr>
  </w:style>
  <w:style w:type="paragraph" w:styleId="CommentText">
    <w:name w:val="annotation text"/>
    <w:basedOn w:val="Normal"/>
    <w:link w:val="CommentTextChar"/>
    <w:uiPriority w:val="99"/>
    <w:semiHidden/>
    <w:unhideWhenUsed/>
    <w:rsid w:val="00FB48D4"/>
    <w:pPr>
      <w:spacing w:line="240" w:lineRule="auto"/>
    </w:pPr>
    <w:rPr>
      <w:sz w:val="20"/>
      <w:szCs w:val="20"/>
    </w:rPr>
  </w:style>
  <w:style w:type="character" w:customStyle="1" w:styleId="CommentTextChar">
    <w:name w:val="Comment Text Char"/>
    <w:basedOn w:val="DefaultParagraphFont"/>
    <w:link w:val="CommentText"/>
    <w:uiPriority w:val="99"/>
    <w:semiHidden/>
    <w:rsid w:val="00FB48D4"/>
    <w:rPr>
      <w:sz w:val="20"/>
      <w:szCs w:val="20"/>
    </w:rPr>
  </w:style>
  <w:style w:type="character" w:styleId="CommentReference">
    <w:name w:val="annotation reference"/>
    <w:basedOn w:val="DefaultParagraphFont"/>
    <w:uiPriority w:val="99"/>
    <w:semiHidden/>
    <w:unhideWhenUsed/>
    <w:rsid w:val="00FB48D4"/>
    <w:rPr>
      <w:sz w:val="16"/>
      <w:szCs w:val="16"/>
    </w:rPr>
  </w:style>
  <w:style w:type="paragraph" w:styleId="Revision">
    <w:name w:val="Revision"/>
    <w:hidden/>
    <w:uiPriority w:val="99"/>
    <w:semiHidden/>
    <w:rsid w:val="00A65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556c8f1976f44625" Type="http://schemas.microsoft.com/office/2019/09/relationships/intelligence" Target="intelligence.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2" ma:contentTypeDescription="Create a new document." ma:contentTypeScope="" ma:versionID="04260deb6bccdd7c281d832e4aec6bd9">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ee0b100ce37dc498085c0783c63bb52b"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6FFDD-0761-4E37-BE8B-FEF5AE28F33E}">
  <ds:schemaRefs>
    <ds:schemaRef ds:uri="http://schemas.openxmlformats.org/officeDocument/2006/bibliography"/>
  </ds:schemaRefs>
</ds:datastoreItem>
</file>

<file path=customXml/itemProps2.xml><?xml version="1.0" encoding="utf-8"?>
<ds:datastoreItem xmlns:ds="http://schemas.openxmlformats.org/officeDocument/2006/customXml" ds:itemID="{3FE83AE0-5B6A-4B64-9153-B7D35D2D6634}"/>
</file>

<file path=customXml/itemProps3.xml><?xml version="1.0" encoding="utf-8"?>
<ds:datastoreItem xmlns:ds="http://schemas.openxmlformats.org/officeDocument/2006/customXml" ds:itemID="{AB123558-7B67-4739-94C1-1F008F90620E}"/>
</file>

<file path=customXml/itemProps4.xml><?xml version="1.0" encoding="utf-8"?>
<ds:datastoreItem xmlns:ds="http://schemas.openxmlformats.org/officeDocument/2006/customXml" ds:itemID="{3B070A4D-E2FB-4890-9E1B-ED009EA4148D}"/>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11555</Characters>
  <Application>Microsoft Office Word</Application>
  <DocSecurity>0</DocSecurity>
  <Lines>96</Lines>
  <Paragraphs>27</Paragraphs>
  <ScaleCrop>false</ScaleCrop>
  <Company>Digital Insurance</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Hansen</dc:creator>
  <cp:keywords/>
  <dc:description/>
  <cp:lastModifiedBy>Illana Maze</cp:lastModifiedBy>
  <cp:revision>2</cp:revision>
  <dcterms:created xsi:type="dcterms:W3CDTF">2022-03-16T13:15:00Z</dcterms:created>
  <dcterms:modified xsi:type="dcterms:W3CDTF">2022-03-16T13:15:00Z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ies>
</file>