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36C9F" w14:textId="1C03C294" w:rsidR="00F333C8" w:rsidRDefault="00F333C8" w:rsidP="00F333C8">
      <w:pPr>
        <w:rPr>
          <w:b/>
          <w:bCs/>
        </w:rPr>
      </w:pPr>
      <w:r w:rsidRPr="00F333C8">
        <w:rPr>
          <w:b/>
          <w:bCs/>
        </w:rPr>
        <w:t>Navigating Medicare's Annual Enrollment Period: Why Using an Agent Matters Now More Than Ever</w:t>
      </w:r>
      <w:r w:rsidR="008B183D">
        <w:rPr>
          <w:b/>
          <w:bCs/>
        </w:rPr>
        <w:t>!</w:t>
      </w:r>
    </w:p>
    <w:p w14:paraId="33ECC487" w14:textId="77777777" w:rsidR="008B2A4B" w:rsidRDefault="008B2A4B" w:rsidP="008B2A4B">
      <w:r w:rsidRPr="006F596B">
        <w:t xml:space="preserve">By: </w:t>
      </w:r>
      <w:r w:rsidRPr="006F596B">
        <w:rPr>
          <w:highlight w:val="yellow"/>
        </w:rPr>
        <w:t>Insert Name</w:t>
      </w:r>
    </w:p>
    <w:p w14:paraId="1D3C321B" w14:textId="77777777" w:rsidR="008B2A4B" w:rsidRPr="00813C50" w:rsidRDefault="008B2A4B" w:rsidP="008B2A4B">
      <w:pPr>
        <w:rPr>
          <w:i/>
          <w:iCs/>
          <w:color w:val="FF0000"/>
        </w:rPr>
      </w:pPr>
      <w:r w:rsidRPr="00813C50">
        <w:rPr>
          <w:i/>
          <w:iCs/>
          <w:color w:val="FF0000"/>
        </w:rPr>
        <w:t xml:space="preserve">Please remember that this is a </w:t>
      </w:r>
      <w:r>
        <w:rPr>
          <w:i/>
          <w:iCs/>
          <w:color w:val="FF0000"/>
        </w:rPr>
        <w:t>SAMPLE TEMPLATE</w:t>
      </w:r>
      <w:r w:rsidRPr="00813C50">
        <w:rPr>
          <w:i/>
          <w:iCs/>
          <w:color w:val="FF0000"/>
        </w:rPr>
        <w:t xml:space="preserve"> and should not be used verbatim. To increase its impact and avoid duplication issues, personalize this editorial by incorporating a local perspective or unique insights relevant to your </w:t>
      </w:r>
      <w:r>
        <w:rPr>
          <w:i/>
          <w:iCs/>
          <w:color w:val="FF0000"/>
        </w:rPr>
        <w:t>community</w:t>
      </w:r>
      <w:r w:rsidRPr="00813C50">
        <w:rPr>
          <w:i/>
          <w:iCs/>
          <w:color w:val="FF0000"/>
        </w:rPr>
        <w:t>. Submitting identical op-eds to multiple publications is generally considered plagiarism unless they are syndicated, and most publications require exclusive editorial content. Tailoring the piece will not only meet editorial standards but also make it more compelling to local readers, increasing its chances of being picked up by your local publication.</w:t>
      </w:r>
    </w:p>
    <w:p w14:paraId="338B0194" w14:textId="580BA884" w:rsidR="00F333C8" w:rsidRPr="00F333C8" w:rsidRDefault="00F333C8" w:rsidP="00F333C8">
      <w:r w:rsidRPr="00F333C8">
        <w:t xml:space="preserve">As Medicare's Annual Enrollment Period (AEP) is now underway and continues through December 7, millions of Medicare-eligible Americans face the challenge of selecting the right health plan for 2025. This year, the process may be more daunting than ever. With new plan designs, a $2,000 out-of-pocket prescription drug cost cap under the Inflation Reduction Act, and other cost-saving measures, many beneficiaries are reconsidering their current coverage. </w:t>
      </w:r>
      <w:r w:rsidR="00D96BB0" w:rsidRPr="00D96BB0">
        <w:t>With so much at stake, a licensed health insurance agent can be your most valuable resource, offering tailored advice, answering your questions, and helping you navigate the new options and updates to Medicare plans that can impact your healthcare costs and coverage in 2025.</w:t>
      </w:r>
    </w:p>
    <w:p w14:paraId="09CF8D5A" w14:textId="5A905049" w:rsidR="004C6015" w:rsidRDefault="00CA23E7" w:rsidP="00F333C8">
      <w:r w:rsidRPr="00CA23E7">
        <w:t>When you choose a</w:t>
      </w:r>
      <w:r w:rsidR="00F02DB0">
        <w:t xml:space="preserve"> Medicare </w:t>
      </w:r>
      <w:r w:rsidRPr="00CA23E7">
        <w:t xml:space="preserve">agent, you’re not just securing guidance for AEP—you’re gaining a dedicated ally who will assist you long after enrollment ends. </w:t>
      </w:r>
      <w:r w:rsidRPr="004C6015">
        <w:t xml:space="preserve">The National Association of Benefits and Insurance Professionals (NABIP) </w:t>
      </w:r>
      <w:r w:rsidRPr="00CA23E7">
        <w:t xml:space="preserve">is a leading organization representing licensed health insurance agents and brokers nationwide, dedicated to ensuring that </w:t>
      </w:r>
      <w:r w:rsidR="001503A7">
        <w:t xml:space="preserve">their </w:t>
      </w:r>
      <w:r w:rsidRPr="00CA23E7">
        <w:t xml:space="preserve">agents provide the highest quality service and stay up-to-date on the latest policy changes. Using NABIP’s free </w:t>
      </w:r>
      <w:hyperlink r:id="rId4" w:tgtFrame="_new" w:history="1">
        <w:r w:rsidRPr="00CA23E7">
          <w:rPr>
            <w:rStyle w:val="Hyperlink"/>
          </w:rPr>
          <w:t>Agent-Finder Tool</w:t>
        </w:r>
      </w:hyperlink>
      <w:r w:rsidRPr="00CA23E7">
        <w:t>, you can quickly connect with a licensed Medicare expert in your community to ensure you’re making the best choice for your health and financial well-being.</w:t>
      </w:r>
    </w:p>
    <w:p w14:paraId="004705CE" w14:textId="415F8DCB" w:rsidR="00F333C8" w:rsidRPr="00F333C8" w:rsidRDefault="00F333C8" w:rsidP="00F333C8">
      <w:r w:rsidRPr="00F333C8">
        <w:t>This year, the landscape is changing rapidly for prescription drug plans, making it essential to have a trusted advisor on your side. A licensed and certified Medicare agent knows the latest policy updates and can help you assess if your current plan will still meet your needs under new rules or if switching plans would better align with your health and financial goals. This is not something that can be easily done without a knowledgeable p</w:t>
      </w:r>
      <w:r w:rsidR="00184184">
        <w:t>rofessional</w:t>
      </w:r>
      <w:r w:rsidRPr="00F333C8">
        <w:t xml:space="preserve"> who understands Medicare inside and out.</w:t>
      </w:r>
    </w:p>
    <w:p w14:paraId="3FB65C92" w14:textId="2CE01875" w:rsidR="00F333C8" w:rsidRPr="00F333C8" w:rsidRDefault="00F333C8" w:rsidP="00F333C8">
      <w:r w:rsidRPr="00F333C8">
        <w:t>Licensed agents are committed to ongoing client care and possess the expertise to address any questions or issues that arise, whether it's navigating a coverage dispute, finding a specialist, or understanding a prescription denial. Avoid the high-pressure tactics of telemarketers or online marketers who may prioritize sales over service and often lack the knowledge to help you understand complex changes in coverage. By contrast, your agent knows your health history, is familiar with your unique situation, and is always available to assist when you need them.</w:t>
      </w:r>
    </w:p>
    <w:p w14:paraId="67496AE9" w14:textId="77777777" w:rsidR="00F333C8" w:rsidRPr="00F333C8" w:rsidRDefault="00F333C8" w:rsidP="00F333C8">
      <w:r w:rsidRPr="00F333C8">
        <w:t xml:space="preserve">At NABIP, we are dedicated to equipping our agents with the highest level of training and support so they can, in turn, provide unmatched service to Medicare beneficiaries. Health insurance decisions are deeply personal, and the right agent does more than sell a policy—they provide continuity of </w:t>
      </w:r>
      <w:r w:rsidRPr="00F333C8">
        <w:lastRenderedPageBreak/>
        <w:t>care and peace of mind, often serving as an advocate for their clients through life's changing health needs.</w:t>
      </w:r>
    </w:p>
    <w:p w14:paraId="06976116" w14:textId="06DE9C45" w:rsidR="00F333C8" w:rsidRDefault="00F333C8" w:rsidP="00F333C8">
      <w:r w:rsidRPr="00F333C8">
        <w:t xml:space="preserve">Medicare has grown more complex, but with a knowledgeable agent, you don’t have to face it on your own. The guidance, support, and reassurance they provide can turn an overwhelming experience into an opportunity to feel confident in your healthcare choices. Remember, health insurance is more than just coverage; it’s about finding someone you can trust to help protect your well-being, now and for the years to come. </w:t>
      </w:r>
    </w:p>
    <w:p w14:paraId="54A3EA80" w14:textId="76AE3091" w:rsidR="0033069F" w:rsidRPr="00F333C8" w:rsidRDefault="0033069F" w:rsidP="0033069F">
      <w:pPr>
        <w:jc w:val="center"/>
      </w:pPr>
      <w:r>
        <w:t>###</w:t>
      </w:r>
    </w:p>
    <w:p w14:paraId="38B6390E" w14:textId="77777777" w:rsidR="00B669BD" w:rsidRDefault="00B669BD"/>
    <w:sectPr w:rsidR="00B66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C8"/>
    <w:rsid w:val="001503A7"/>
    <w:rsid w:val="00184184"/>
    <w:rsid w:val="00222E08"/>
    <w:rsid w:val="0033069F"/>
    <w:rsid w:val="0040557D"/>
    <w:rsid w:val="004C6015"/>
    <w:rsid w:val="006305B4"/>
    <w:rsid w:val="00775039"/>
    <w:rsid w:val="00783D8E"/>
    <w:rsid w:val="008B183D"/>
    <w:rsid w:val="008B2A4B"/>
    <w:rsid w:val="00A737BC"/>
    <w:rsid w:val="00B165E3"/>
    <w:rsid w:val="00B44E8E"/>
    <w:rsid w:val="00B56C7B"/>
    <w:rsid w:val="00B669BD"/>
    <w:rsid w:val="00B71B4C"/>
    <w:rsid w:val="00CA23E7"/>
    <w:rsid w:val="00D96BB0"/>
    <w:rsid w:val="00EA5DD9"/>
    <w:rsid w:val="00F02DB0"/>
    <w:rsid w:val="00F333C8"/>
    <w:rsid w:val="00FC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F2C7"/>
  <w15:chartTrackingRefBased/>
  <w15:docId w15:val="{8159DCBF-3699-4F3D-89EA-C917366C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3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3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33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33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33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33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33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33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33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3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33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33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33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33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33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33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33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33C8"/>
    <w:rPr>
      <w:rFonts w:eastAsiaTheme="majorEastAsia" w:cstheme="majorBidi"/>
      <w:color w:val="272727" w:themeColor="text1" w:themeTint="D8"/>
    </w:rPr>
  </w:style>
  <w:style w:type="paragraph" w:styleId="Title">
    <w:name w:val="Title"/>
    <w:basedOn w:val="Normal"/>
    <w:next w:val="Normal"/>
    <w:link w:val="TitleChar"/>
    <w:uiPriority w:val="10"/>
    <w:qFormat/>
    <w:rsid w:val="00F33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3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33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3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33C8"/>
    <w:pPr>
      <w:spacing w:before="160"/>
      <w:jc w:val="center"/>
    </w:pPr>
    <w:rPr>
      <w:i/>
      <w:iCs/>
      <w:color w:val="404040" w:themeColor="text1" w:themeTint="BF"/>
    </w:rPr>
  </w:style>
  <w:style w:type="character" w:customStyle="1" w:styleId="QuoteChar">
    <w:name w:val="Quote Char"/>
    <w:basedOn w:val="DefaultParagraphFont"/>
    <w:link w:val="Quote"/>
    <w:uiPriority w:val="29"/>
    <w:rsid w:val="00F333C8"/>
    <w:rPr>
      <w:i/>
      <w:iCs/>
      <w:color w:val="404040" w:themeColor="text1" w:themeTint="BF"/>
    </w:rPr>
  </w:style>
  <w:style w:type="paragraph" w:styleId="ListParagraph">
    <w:name w:val="List Paragraph"/>
    <w:basedOn w:val="Normal"/>
    <w:uiPriority w:val="34"/>
    <w:qFormat/>
    <w:rsid w:val="00F333C8"/>
    <w:pPr>
      <w:ind w:left="720"/>
      <w:contextualSpacing/>
    </w:pPr>
  </w:style>
  <w:style w:type="character" w:styleId="IntenseEmphasis">
    <w:name w:val="Intense Emphasis"/>
    <w:basedOn w:val="DefaultParagraphFont"/>
    <w:uiPriority w:val="21"/>
    <w:qFormat/>
    <w:rsid w:val="00F333C8"/>
    <w:rPr>
      <w:i/>
      <w:iCs/>
      <w:color w:val="0F4761" w:themeColor="accent1" w:themeShade="BF"/>
    </w:rPr>
  </w:style>
  <w:style w:type="paragraph" w:styleId="IntenseQuote">
    <w:name w:val="Intense Quote"/>
    <w:basedOn w:val="Normal"/>
    <w:next w:val="Normal"/>
    <w:link w:val="IntenseQuoteChar"/>
    <w:uiPriority w:val="30"/>
    <w:qFormat/>
    <w:rsid w:val="00F33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33C8"/>
    <w:rPr>
      <w:i/>
      <w:iCs/>
      <w:color w:val="0F4761" w:themeColor="accent1" w:themeShade="BF"/>
    </w:rPr>
  </w:style>
  <w:style w:type="character" w:styleId="IntenseReference">
    <w:name w:val="Intense Reference"/>
    <w:basedOn w:val="DefaultParagraphFont"/>
    <w:uiPriority w:val="32"/>
    <w:qFormat/>
    <w:rsid w:val="00F333C8"/>
    <w:rPr>
      <w:b/>
      <w:bCs/>
      <w:smallCaps/>
      <w:color w:val="0F4761" w:themeColor="accent1" w:themeShade="BF"/>
      <w:spacing w:val="5"/>
    </w:rPr>
  </w:style>
  <w:style w:type="character" w:styleId="Hyperlink">
    <w:name w:val="Hyperlink"/>
    <w:basedOn w:val="DefaultParagraphFont"/>
    <w:uiPriority w:val="99"/>
    <w:unhideWhenUsed/>
    <w:rsid w:val="00F333C8"/>
    <w:rPr>
      <w:color w:val="467886" w:themeColor="hyperlink"/>
      <w:u w:val="single"/>
    </w:rPr>
  </w:style>
  <w:style w:type="character" w:styleId="UnresolvedMention">
    <w:name w:val="Unresolved Mention"/>
    <w:basedOn w:val="DefaultParagraphFont"/>
    <w:uiPriority w:val="99"/>
    <w:semiHidden/>
    <w:unhideWhenUsed/>
    <w:rsid w:val="00F33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2690">
      <w:bodyDiv w:val="1"/>
      <w:marLeft w:val="0"/>
      <w:marRight w:val="0"/>
      <w:marTop w:val="0"/>
      <w:marBottom w:val="0"/>
      <w:divBdr>
        <w:top w:val="none" w:sz="0" w:space="0" w:color="auto"/>
        <w:left w:val="none" w:sz="0" w:space="0" w:color="auto"/>
        <w:bottom w:val="none" w:sz="0" w:space="0" w:color="auto"/>
        <w:right w:val="none" w:sz="0" w:space="0" w:color="auto"/>
      </w:divBdr>
    </w:div>
    <w:div w:id="19026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nabip.org/consumer/findagent2.cf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8AE5FAB35C943ABF56F5FD20C04E5" ma:contentTypeVersion="18" ma:contentTypeDescription="Create a new document." ma:contentTypeScope="" ma:versionID="867a393b0ccb80b4aa8b32cff683d03e">
  <xsd:schema xmlns:xsd="http://www.w3.org/2001/XMLSchema" xmlns:xs="http://www.w3.org/2001/XMLSchema" xmlns:p="http://schemas.microsoft.com/office/2006/metadata/properties" xmlns:ns2="5e9407b1-4f2f-4913-9928-7e4154caf9fe" xmlns:ns3="5f7fda24-0605-4d81-9dda-a669073443c2" targetNamespace="http://schemas.microsoft.com/office/2006/metadata/properties" ma:root="true" ma:fieldsID="e170385f577471c78ef87f4365d85a49" ns2:_="" ns3:_="">
    <xsd:import namespace="5e9407b1-4f2f-4913-9928-7e4154caf9fe"/>
    <xsd:import namespace="5f7fda24-0605-4d81-9dda-a66907344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407b1-4f2f-4913-9928-7e4154caf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b1142d-6678-4594-841a-c7ad77c287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7fda24-0605-4d81-9dda-a669073443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665bf-0c2e-49ab-b25d-ccf60880cf5b}" ma:internalName="TaxCatchAll" ma:showField="CatchAllData" ma:web="5f7fda24-0605-4d81-9dda-a66907344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7fda24-0605-4d81-9dda-a669073443c2" xsi:nil="true"/>
    <lcf76f155ced4ddcb4097134ff3c332f xmlns="5e9407b1-4f2f-4913-9928-7e4154caf9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6A177F-1200-4DD0-A32B-8D608812AE43}"/>
</file>

<file path=customXml/itemProps2.xml><?xml version="1.0" encoding="utf-8"?>
<ds:datastoreItem xmlns:ds="http://schemas.openxmlformats.org/officeDocument/2006/customXml" ds:itemID="{143BB1E4-22A1-4280-A212-EDACD99176CC}"/>
</file>

<file path=customXml/itemProps3.xml><?xml version="1.0" encoding="utf-8"?>
<ds:datastoreItem xmlns:ds="http://schemas.openxmlformats.org/officeDocument/2006/customXml" ds:itemID="{CFEF72AC-AA95-4BCE-87A9-D79D28721C85}"/>
</file>

<file path=docProps/app.xml><?xml version="1.0" encoding="utf-8"?>
<Properties xmlns="http://schemas.openxmlformats.org/officeDocument/2006/extended-properties" xmlns:vt="http://schemas.openxmlformats.org/officeDocument/2006/docPropsVTypes">
  <Template>Normal</Template>
  <TotalTime>14</TotalTime>
  <Pages>2</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Loussedes</dc:creator>
  <cp:keywords/>
  <dc:description/>
  <cp:lastModifiedBy>Kelly Loussedes</cp:lastModifiedBy>
  <cp:revision>18</cp:revision>
  <dcterms:created xsi:type="dcterms:W3CDTF">2024-10-29T16:11:00Z</dcterms:created>
  <dcterms:modified xsi:type="dcterms:W3CDTF">2024-10-29T16:26:00Z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0x0101001938AE5FAB35C943ABF56F5FD20C04E5</vt:lpwstr>
  </property>
</Properties>
</file>